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A2A" w:rsidRPr="0063416A" w:rsidRDefault="00DC4FDD" w:rsidP="00203A2A">
      <w:pPr>
        <w:suppressAutoHyphens/>
        <w:spacing w:line="360" w:lineRule="auto"/>
        <w:jc w:val="right"/>
        <w:rPr>
          <w:lang w:eastAsia="ar-SA"/>
        </w:rPr>
      </w:pPr>
      <w:r w:rsidRPr="0063416A">
        <w:rPr>
          <w:lang w:eastAsia="ar-SA"/>
        </w:rPr>
        <w:t xml:space="preserve">Załącznik nr </w:t>
      </w:r>
      <w:r w:rsidR="00807DD3">
        <w:rPr>
          <w:lang w:eastAsia="ar-SA"/>
        </w:rPr>
        <w:t>11</w:t>
      </w:r>
      <w:r w:rsidR="00203A2A" w:rsidRPr="0063416A">
        <w:rPr>
          <w:lang w:eastAsia="ar-SA"/>
        </w:rPr>
        <w:t xml:space="preserve"> do SIWZ </w:t>
      </w:r>
    </w:p>
    <w:p w:rsidR="00203A2A" w:rsidRDefault="00203A2A" w:rsidP="00203A2A">
      <w:pPr>
        <w:suppressAutoHyphens/>
        <w:spacing w:line="360" w:lineRule="auto"/>
        <w:jc w:val="center"/>
        <w:rPr>
          <w:b/>
          <w:lang w:eastAsia="ar-SA"/>
        </w:rPr>
      </w:pPr>
      <w:r>
        <w:rPr>
          <w:b/>
          <w:lang w:eastAsia="ar-SA"/>
        </w:rPr>
        <w:t>KARTA GWARANCYJNA/WZÓR</w:t>
      </w:r>
    </w:p>
    <w:tbl>
      <w:tblPr>
        <w:tblW w:w="0" w:type="auto"/>
        <w:tblInd w:w="106" w:type="dxa"/>
        <w:tblLayout w:type="fixed"/>
        <w:tblLook w:val="04A0" w:firstRow="1" w:lastRow="0" w:firstColumn="1" w:lastColumn="0" w:noHBand="0" w:noVBand="1"/>
      </w:tblPr>
      <w:tblGrid>
        <w:gridCol w:w="3935"/>
      </w:tblGrid>
      <w:tr w:rsidR="00203A2A" w:rsidTr="00203A2A">
        <w:trPr>
          <w:trHeight w:val="170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3A2A" w:rsidRDefault="00203A2A">
            <w:pPr>
              <w:suppressAutoHyphens/>
              <w:snapToGrid w:val="0"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right"/>
              <w:rPr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  <w:p w:rsidR="00203A2A" w:rsidRDefault="00203A2A">
            <w:pPr>
              <w:suppressAutoHyphens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pieczęć wykonawcy</w:t>
            </w:r>
          </w:p>
        </w:tc>
      </w:tr>
    </w:tbl>
    <w:p w:rsidR="00203A2A" w:rsidRDefault="00203A2A" w:rsidP="00203A2A">
      <w:pPr>
        <w:suppressAutoHyphens/>
        <w:spacing w:line="360" w:lineRule="auto"/>
        <w:rPr>
          <w:lang w:eastAsia="ar-SA"/>
        </w:rPr>
      </w:pPr>
      <w:r>
        <w:rPr>
          <w:lang w:eastAsia="ar-SA"/>
        </w:rPr>
        <w:t xml:space="preserve"> 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Sporządzona w dniu __.__.201</w:t>
      </w:r>
      <w:r w:rsidR="00DC4FDD">
        <w:rPr>
          <w:lang w:eastAsia="ar-SA"/>
        </w:rPr>
        <w:t>7</w:t>
      </w:r>
      <w:r>
        <w:rPr>
          <w:lang w:eastAsia="ar-SA"/>
        </w:rPr>
        <w:t xml:space="preserve"> r.;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lang w:eastAsia="ar-SA"/>
        </w:rPr>
      </w:pPr>
      <w:r>
        <w:rPr>
          <w:lang w:eastAsia="ar-SA"/>
        </w:rPr>
        <w:t>Zamawiający:</w:t>
      </w:r>
      <w:r>
        <w:rPr>
          <w:i/>
          <w:iCs/>
          <w:lang w:eastAsia="ar-SA"/>
        </w:rPr>
        <w:t xml:space="preserve"> Gmina Halinów, reprezentowana przez Burmistrza Halinowa Pana Adama Ciszkowskiego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Cs w:val="20"/>
          <w:lang w:eastAsia="ar-SA"/>
        </w:rPr>
      </w:pPr>
      <w:r>
        <w:rPr>
          <w:lang w:eastAsia="ar-SA"/>
        </w:rPr>
        <w:t xml:space="preserve">Wykonawca: </w:t>
      </w:r>
      <w:r>
        <w:rPr>
          <w:i/>
          <w:iCs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Umowa Nr ___.____ z dnia __.__.____r.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 xml:space="preserve">Przedmiot objęty gwarancją: </w:t>
      </w:r>
    </w:p>
    <w:p w:rsidR="00203A2A" w:rsidRDefault="00203A2A" w:rsidP="00203A2A">
      <w:pPr>
        <w:suppressAutoHyphens/>
        <w:spacing w:line="360" w:lineRule="auto"/>
        <w:jc w:val="both"/>
        <w:rPr>
          <w:i/>
          <w:iCs/>
          <w:sz w:val="20"/>
          <w:szCs w:val="20"/>
          <w:lang w:eastAsia="ar-SA"/>
        </w:rPr>
      </w:pPr>
      <w:r>
        <w:rPr>
          <w:i/>
          <w:iCs/>
          <w:sz w:val="20"/>
          <w:szCs w:val="20"/>
          <w:lang w:eastAsia="ar-SA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Przedmiot gwarancji obejmuje łącznie wszystkie roboty budowlane wykonane w ramach w/w Umowy wraz z wbudowanymi materiałami, wyrobami budowlanymi Data odbioru końcowego inwestycji __.__.201</w:t>
      </w:r>
      <w:r w:rsidR="003F77B3">
        <w:rPr>
          <w:lang w:eastAsia="ar-SA"/>
        </w:rPr>
        <w:t>7</w:t>
      </w:r>
      <w:bookmarkStart w:id="0" w:name="_GoBack"/>
      <w:bookmarkEnd w:id="0"/>
      <w:r>
        <w:rPr>
          <w:lang w:eastAsia="ar-SA"/>
        </w:rPr>
        <w:t xml:space="preserve"> r.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jakości: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Wykonawca oświadcza, że objęty niniejszą kartą gwarancyjną przedmiot gwarancji został wykonany zgodnie z w/w Umową, zasadami wiedzy technicznej i przepisami </w:t>
      </w:r>
      <w:proofErr w:type="spellStart"/>
      <w:r>
        <w:rPr>
          <w:lang w:eastAsia="ar-SA"/>
        </w:rPr>
        <w:t>techniczno</w:t>
      </w:r>
      <w:proofErr w:type="spellEnd"/>
      <w:r>
        <w:rPr>
          <w:lang w:eastAsia="ar-SA"/>
        </w:rPr>
        <w:t xml:space="preserve"> budowlanymi.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Okres gwarancji jakości dla robót budowlanych oraz dla wbudowanych materiałów, wyrobów budowlanych wynosi: ….  miesięcy licząc od daty protokolarnego bezusterkowego odbioru końcowego przedmiotu umowy.</w:t>
      </w:r>
    </w:p>
    <w:p w:rsidR="00203A2A" w:rsidRDefault="00203A2A" w:rsidP="00203A2A">
      <w:pPr>
        <w:numPr>
          <w:ilvl w:val="0"/>
          <w:numId w:val="1"/>
        </w:numPr>
        <w:tabs>
          <w:tab w:val="left" w:pos="31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gdy producent zastosowanych materiałów, wyrobów budowlanych,                           udziela gwarancji na okres dłuższy niż określony w ust. 2 obowiązuje termin gwarancji producenta (gwarancja producenta).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okresie gwarancji jakości, Wykonawca zobowiązany jest do nieodpłatnego usuwania wad ujawnionych po odbiorze końcowym.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Ustala się poniższe terminy usunięcia wad:</w:t>
      </w:r>
    </w:p>
    <w:p w:rsidR="00203A2A" w:rsidRDefault="00203A2A" w:rsidP="00203A2A">
      <w:pPr>
        <w:numPr>
          <w:ilvl w:val="2"/>
          <w:numId w:val="1"/>
        </w:numPr>
        <w:tabs>
          <w:tab w:val="left" w:pos="705"/>
        </w:tabs>
        <w:suppressAutoHyphens/>
        <w:spacing w:line="360" w:lineRule="auto"/>
        <w:ind w:left="709" w:hanging="425"/>
        <w:jc w:val="both"/>
        <w:rPr>
          <w:lang w:eastAsia="ar-SA"/>
        </w:rPr>
      </w:pPr>
      <w:r>
        <w:rPr>
          <w:lang w:eastAsia="ar-SA"/>
        </w:rPr>
        <w:lastRenderedPageBreak/>
        <w:t>w przypadku drobnych wad w terminie nie dłuższym niż 3 dni od zgłoszenia reklamacji;</w:t>
      </w:r>
    </w:p>
    <w:p w:rsidR="00203A2A" w:rsidRDefault="00203A2A" w:rsidP="00203A2A">
      <w:pPr>
        <w:numPr>
          <w:ilvl w:val="2"/>
          <w:numId w:val="1"/>
        </w:numPr>
        <w:tabs>
          <w:tab w:val="left" w:pos="690"/>
        </w:tabs>
        <w:suppressAutoHyphens/>
        <w:spacing w:line="360" w:lineRule="auto"/>
        <w:ind w:left="709"/>
        <w:jc w:val="both"/>
        <w:rPr>
          <w:lang w:eastAsia="ar-SA"/>
        </w:rPr>
      </w:pPr>
      <w:r>
        <w:rPr>
          <w:lang w:eastAsia="ar-SA"/>
        </w:rPr>
        <w:t xml:space="preserve">w przypadku pozostałych wad, w terminie ustalonym w piśmie zgłoszenia reklamacji. 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Usunięcie wad powinno być stwierdzone protokolarnie.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Jeżeli w wykonaniu swoich obowiązków Gwarant dostarczył, uprawnionemu w gwarancji, zamiast elementu wadliwego, element wolny od wad albo wykonał istotną naprawę elementów objętych gwarancją, termin gwarancji biegnie na nowo od chwili dostarczenia elementu wolnego od wad.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innych przypadkach termin gwarancji ulega przedłużeniu o czas, w ciągu którego wskutek wady przedmiotu objętego gwarancją Zamawiający z przedmiotu gwarancji nie mógł korzystać.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W przypadku wystąpienia wad materiałów, wyrobów budowlanych, które będą się powtarzały, bądź których nie da się usunąć, nastąpi ich wymiana na koszt Gwaranta – Wykonawcy.</w:t>
      </w:r>
    </w:p>
    <w:p w:rsidR="00203A2A" w:rsidRDefault="00203A2A" w:rsidP="00203A2A">
      <w:pPr>
        <w:numPr>
          <w:ilvl w:val="0"/>
          <w:numId w:val="1"/>
        </w:numPr>
        <w:tabs>
          <w:tab w:val="left" w:pos="285"/>
        </w:tabs>
        <w:suppressAutoHyphens/>
        <w:spacing w:line="360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>Nie podlegają uprawnieniom z tytułu gwarancji jakości wady powstałe na skutek: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hanging="2596"/>
        <w:rPr>
          <w:lang w:eastAsia="ar-SA"/>
        </w:rPr>
      </w:pPr>
      <w:r>
        <w:rPr>
          <w:lang w:eastAsia="ar-SA"/>
        </w:rPr>
        <w:t>siły wyższej pod pojęciem której strony utrzymują: stan wojny, stan klęski żywiołowej;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normalnego zużycia obiektu lub jego części;</w:t>
      </w:r>
    </w:p>
    <w:p w:rsidR="00203A2A" w:rsidRDefault="00203A2A" w:rsidP="00203A2A">
      <w:pPr>
        <w:numPr>
          <w:ilvl w:val="3"/>
          <w:numId w:val="1"/>
        </w:numPr>
        <w:tabs>
          <w:tab w:val="left" w:pos="555"/>
        </w:tabs>
        <w:suppressAutoHyphens/>
        <w:autoSpaceDE w:val="0"/>
        <w:spacing w:line="360" w:lineRule="auto"/>
        <w:ind w:left="567" w:hanging="283"/>
        <w:rPr>
          <w:lang w:eastAsia="ar-SA"/>
        </w:rPr>
      </w:pPr>
      <w:r>
        <w:rPr>
          <w:lang w:eastAsia="ar-SA"/>
        </w:rPr>
        <w:t>szkód wynikłych z winy Użytkownika, a szczególnie użytkowania przedmiotu gwarancji w sposób niezgodny z zasadami eksploatacji i użytkowania.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 jest odpowiedzialny za wszelkie szkody i straty, które spowodował w czasie prac nad usuwaniem wad.</w:t>
      </w:r>
    </w:p>
    <w:p w:rsidR="00203A2A" w:rsidRDefault="00203A2A" w:rsidP="00203A2A">
      <w:pPr>
        <w:numPr>
          <w:ilvl w:val="0"/>
          <w:numId w:val="1"/>
        </w:numPr>
        <w:tabs>
          <w:tab w:val="left" w:pos="43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bCs/>
          <w:sz w:val="23"/>
          <w:szCs w:val="23"/>
        </w:rPr>
        <w:t>Niniejsza gwarancja nie wyłącza, nie ogranicza ani nie zawiesza uprawnień Zamawiającego  z rękojmi.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Wykonawca, niezależnie od udzielonej gwarancji jakości, ponosi odpowiedzialność                   z tytułu rękojmi za wady przedmiotu gwarancji.</w:t>
      </w:r>
    </w:p>
    <w:p w:rsidR="00203A2A" w:rsidRDefault="00203A2A" w:rsidP="00203A2A">
      <w:pPr>
        <w:numPr>
          <w:ilvl w:val="0"/>
          <w:numId w:val="1"/>
        </w:numPr>
        <w:tabs>
          <w:tab w:val="left" w:pos="420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Zamawiający po bezskutecznym upływie terminu na usunięcie wad, wyznaczonego                   w zawiadomieniu do Wykonawcy, może zlecić ich usunięcie na koszt i ryzyko Wykonawcy innemu podmiotowi.</w:t>
      </w:r>
    </w:p>
    <w:p w:rsidR="00203A2A" w:rsidRDefault="00203A2A" w:rsidP="00203A2A">
      <w:pPr>
        <w:numPr>
          <w:ilvl w:val="0"/>
          <w:numId w:val="1"/>
        </w:numPr>
        <w:tabs>
          <w:tab w:val="left" w:pos="405"/>
        </w:tabs>
        <w:suppressAutoHyphens/>
        <w:spacing w:line="360" w:lineRule="auto"/>
        <w:ind w:left="426" w:hanging="426"/>
        <w:jc w:val="both"/>
        <w:rPr>
          <w:lang w:eastAsia="ar-SA"/>
        </w:rPr>
      </w:pPr>
      <w:r>
        <w:rPr>
          <w:lang w:eastAsia="ar-SA"/>
        </w:rPr>
        <w:t>W sprawach nieuregulowanych niniejszą kartą gwarancyjną, zastosowanie mają przepisy Kodeksu Cywilnego, Prawa Budowlanego oraz inne obowiązujące przepisy prawa.</w:t>
      </w:r>
    </w:p>
    <w:p w:rsidR="00203A2A" w:rsidRDefault="00203A2A" w:rsidP="00203A2A">
      <w:pPr>
        <w:suppressAutoHyphens/>
        <w:spacing w:line="360" w:lineRule="auto"/>
        <w:jc w:val="both"/>
        <w:rPr>
          <w:lang w:eastAsia="ar-SA"/>
        </w:rPr>
      </w:pPr>
      <w:r>
        <w:rPr>
          <w:lang w:eastAsia="ar-SA"/>
        </w:rPr>
        <w:t>Warunki gwarancji podpisali: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Udzielający gwarancji jakości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Przyjmujący gwarancję jakości</w:t>
      </w:r>
    </w:p>
    <w:p w:rsidR="00203A2A" w:rsidRDefault="00203A2A" w:rsidP="00203A2A">
      <w:pPr>
        <w:suppressAutoHyphens/>
        <w:autoSpaceDE w:val="0"/>
        <w:jc w:val="center"/>
        <w:rPr>
          <w:lang w:eastAsia="ar-SA"/>
        </w:rPr>
      </w:pPr>
      <w:r>
        <w:rPr>
          <w:lang w:eastAsia="ar-SA"/>
        </w:rPr>
        <w:t>(Wykonawca)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(Zamawiający)</w:t>
      </w:r>
    </w:p>
    <w:p w:rsidR="00307466" w:rsidRDefault="00203A2A" w:rsidP="00203A2A">
      <w:pPr>
        <w:suppressAutoHyphens/>
        <w:autoSpaceDE w:val="0"/>
        <w:spacing w:line="360" w:lineRule="auto"/>
      </w:pPr>
      <w:r>
        <w:rPr>
          <w:lang w:eastAsia="ar-SA"/>
        </w:rPr>
        <w:t>………………………………….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……………………………………</w:t>
      </w:r>
    </w:p>
    <w:sectPr w:rsidR="00307466" w:rsidSect="00203A2A">
      <w:headerReference w:type="default" r:id="rId7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9C" w:rsidRDefault="00B9769C" w:rsidP="002A089A">
      <w:r>
        <w:separator/>
      </w:r>
    </w:p>
  </w:endnote>
  <w:endnote w:type="continuationSeparator" w:id="0">
    <w:p w:rsidR="00B9769C" w:rsidRDefault="00B9769C" w:rsidP="002A08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9C" w:rsidRDefault="00B9769C" w:rsidP="002A089A">
      <w:r>
        <w:separator/>
      </w:r>
    </w:p>
  </w:footnote>
  <w:footnote w:type="continuationSeparator" w:id="0">
    <w:p w:rsidR="00B9769C" w:rsidRDefault="00B9769C" w:rsidP="002A08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089A" w:rsidRDefault="00DC4FDD">
    <w:pPr>
      <w:pStyle w:val="Nagwek"/>
    </w:pPr>
    <w:r>
      <w:t>Nr sprawy: ZP.271.</w:t>
    </w:r>
    <w:r w:rsidR="00F4490B">
      <w:t>1</w:t>
    </w:r>
    <w:r>
      <w:t>7</w:t>
    </w:r>
    <w:r w:rsidR="002A089A">
      <w:t>.201</w:t>
    </w:r>
    <w: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A60A4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F8F"/>
    <w:rsid w:val="001C1CC1"/>
    <w:rsid w:val="002024BA"/>
    <w:rsid w:val="00203A2A"/>
    <w:rsid w:val="002A089A"/>
    <w:rsid w:val="00307466"/>
    <w:rsid w:val="00356C0E"/>
    <w:rsid w:val="0038368A"/>
    <w:rsid w:val="003F77B3"/>
    <w:rsid w:val="004078C4"/>
    <w:rsid w:val="00421C15"/>
    <w:rsid w:val="004A2F33"/>
    <w:rsid w:val="004B14A8"/>
    <w:rsid w:val="005A1AF0"/>
    <w:rsid w:val="0063416A"/>
    <w:rsid w:val="007E0731"/>
    <w:rsid w:val="00807DD3"/>
    <w:rsid w:val="00B9769C"/>
    <w:rsid w:val="00C12D43"/>
    <w:rsid w:val="00CA41D4"/>
    <w:rsid w:val="00D51F8F"/>
    <w:rsid w:val="00DC4FDD"/>
    <w:rsid w:val="00EE013B"/>
    <w:rsid w:val="00F4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BA9B2"/>
  <w15:docId w15:val="{5539D03C-BED9-4461-A363-AF888201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3A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A08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A08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1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16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125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Zalewska</dc:creator>
  <cp:keywords/>
  <dc:description/>
  <cp:lastModifiedBy>Karolina Karpińska</cp:lastModifiedBy>
  <cp:revision>17</cp:revision>
  <cp:lastPrinted>2017-05-10T13:05:00Z</cp:lastPrinted>
  <dcterms:created xsi:type="dcterms:W3CDTF">2015-01-21T08:37:00Z</dcterms:created>
  <dcterms:modified xsi:type="dcterms:W3CDTF">2017-08-09T13:46:00Z</dcterms:modified>
</cp:coreProperties>
</file>