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1" w:rsidRDefault="00344441" w:rsidP="00344441"/>
    <w:p w:rsidR="00344441" w:rsidRDefault="00344441" w:rsidP="00344441">
      <w:r>
        <w:t xml:space="preserve">Ogłoszenie nr 633651-N-2017 z dnia 2017-12-15 r. </w:t>
      </w:r>
    </w:p>
    <w:p w:rsidR="00344441" w:rsidRDefault="00344441" w:rsidP="00344441"/>
    <w:p w:rsidR="00344441" w:rsidRDefault="00344441" w:rsidP="00344441">
      <w:r>
        <w:t xml:space="preserve">Gmina Halinów reprezentowana przez Burmistrza Halinowa: Zadanie 7 - budowa dwóch </w:t>
      </w:r>
      <w:proofErr w:type="spellStart"/>
      <w:r>
        <w:t>bezskratkowych</w:t>
      </w:r>
      <w:proofErr w:type="spellEnd"/>
      <w:r>
        <w:t xml:space="preserve"> przepompowni ścieków sanitarnych „Gruszkowa” i „Ananasowa” zlokalizowanej przy ul. Czereśniowej i ul. Gruszkowej wraz z przewodami tłocznymi, oraz budowa kanalizacji sanitarnej zlokalizowanej w ul. Polnej, Morwy, Ananasowej, Żurawinowej, Truskawkowej, Czereśniowej, Poziomkowej, Gruszkowej, Różanej, Oliwkowej, Figowej, Magnolii, Jaśminowej w Kazimierowie i Długiej Kościelnej”</w:t>
      </w:r>
    </w:p>
    <w:p w:rsidR="00344441" w:rsidRDefault="00344441" w:rsidP="00344441">
      <w:r>
        <w:t>OGŁOSZENIE O ZAMÓWIENIU - Roboty budowlane</w:t>
      </w:r>
    </w:p>
    <w:p w:rsidR="00344441" w:rsidRDefault="00344441" w:rsidP="00344441">
      <w:r>
        <w:t>Zamieszczanie ogłoszenia: Zamieszczanie nieobowiązkowe</w:t>
      </w:r>
    </w:p>
    <w:p w:rsidR="00344441" w:rsidRDefault="00344441" w:rsidP="00344441">
      <w:r>
        <w:t>Ogłoszenie dotyczy: Zamówienia publicznego</w:t>
      </w:r>
    </w:p>
    <w:p w:rsidR="00344441" w:rsidRDefault="00344441" w:rsidP="00344441">
      <w:r>
        <w:t xml:space="preserve">Zamówienie dotyczy projektu lub programu współfinansowanego ze środków Unii Europejskiej </w:t>
      </w:r>
    </w:p>
    <w:p w:rsidR="00344441" w:rsidRDefault="00344441" w:rsidP="00344441">
      <w:r>
        <w:t>Tak</w:t>
      </w:r>
    </w:p>
    <w:p w:rsidR="00344441" w:rsidRDefault="00344441" w:rsidP="00344441"/>
    <w:p w:rsidR="00344441" w:rsidRDefault="00344441" w:rsidP="00344441">
      <w:r>
        <w:t xml:space="preserve">Nazwa projektu lub programu </w:t>
      </w:r>
    </w:p>
    <w:p w:rsidR="00344441" w:rsidRDefault="00344441" w:rsidP="00344441">
      <w:r>
        <w:t>Projekt współfinansowany ze środków Funduszu Spójności Unii Europejskiej w ramach Programu Operacyjnego Infrastruktura i Środowisko, Priorytet II: Ochrona środowiska, w tym adaptacja do zmian klimatu , Działanie 2.3.Gospodarka wodno-ściekowa w aglomeracjach</w:t>
      </w:r>
    </w:p>
    <w:p w:rsidR="00344441" w:rsidRDefault="00344441" w:rsidP="00344441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4441" w:rsidRDefault="00344441" w:rsidP="00344441">
      <w:r>
        <w:t>Nie</w:t>
      </w:r>
    </w:p>
    <w:p w:rsidR="00344441" w:rsidRDefault="00344441" w:rsidP="00344441"/>
    <w:p w:rsidR="00344441" w:rsidRDefault="00344441" w:rsidP="00344441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344441" w:rsidRDefault="00344441" w:rsidP="00344441">
      <w:r>
        <w:t>SEKCJA I: ZAMAWIAJĄCY</w:t>
      </w:r>
    </w:p>
    <w:p w:rsidR="00344441" w:rsidRDefault="00344441" w:rsidP="00344441">
      <w:r>
        <w:t xml:space="preserve">Postępowanie przeprowadza centralny zamawiający </w:t>
      </w:r>
    </w:p>
    <w:p w:rsidR="00344441" w:rsidRDefault="00344441" w:rsidP="00344441">
      <w:r>
        <w:t>Nie</w:t>
      </w:r>
    </w:p>
    <w:p w:rsidR="00344441" w:rsidRDefault="00344441" w:rsidP="00344441">
      <w:r>
        <w:t xml:space="preserve">Postępowanie przeprowadza podmiot, któremu zamawiający powierzył/powierzyli przeprowadzenie postępowania </w:t>
      </w:r>
    </w:p>
    <w:p w:rsidR="00344441" w:rsidRDefault="00344441" w:rsidP="00344441">
      <w:r>
        <w:lastRenderedPageBreak/>
        <w:t>Nie</w:t>
      </w:r>
    </w:p>
    <w:p w:rsidR="00344441" w:rsidRDefault="00344441" w:rsidP="00344441">
      <w:r>
        <w:t xml:space="preserve">Informacje na temat podmiotu któremu zamawiający powierzył/powierzyli prowadzenie postępowania: </w:t>
      </w:r>
    </w:p>
    <w:p w:rsidR="00344441" w:rsidRDefault="00344441" w:rsidP="00344441">
      <w:r>
        <w:t xml:space="preserve">Postępowanie jest przeprowadzane wspólnie przez zamawiających </w:t>
      </w:r>
    </w:p>
    <w:p w:rsidR="00344441" w:rsidRDefault="00344441" w:rsidP="00344441">
      <w:r>
        <w:t>Nie</w:t>
      </w:r>
    </w:p>
    <w:p w:rsidR="00344441" w:rsidRDefault="00344441" w:rsidP="00344441"/>
    <w:p w:rsidR="00344441" w:rsidRDefault="00344441" w:rsidP="00344441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344441" w:rsidRDefault="00344441" w:rsidP="00344441"/>
    <w:p w:rsidR="00344441" w:rsidRDefault="00344441" w:rsidP="00344441">
      <w:r>
        <w:t xml:space="preserve">Postępowanie jest przeprowadzane wspólnie z zamawiającymi z innych państw członkowskich Unii Europejskiej </w:t>
      </w:r>
    </w:p>
    <w:p w:rsidR="00344441" w:rsidRDefault="00344441" w:rsidP="00344441">
      <w:r>
        <w:t>Nie</w:t>
      </w:r>
    </w:p>
    <w:p w:rsidR="00344441" w:rsidRDefault="00344441" w:rsidP="00344441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344441" w:rsidRDefault="00344441" w:rsidP="00344441">
      <w:r>
        <w:t xml:space="preserve">Informacje dodatkowe: </w:t>
      </w:r>
    </w:p>
    <w:p w:rsidR="00344441" w:rsidRDefault="00344441" w:rsidP="00344441">
      <w:r>
        <w:t xml:space="preserve">I. 1) NAZWA I ADRES: Gmina Halinów reprezentowana przez Burmistrza Halinowa, krajowy numer identyfikacyjny 1326917200000, ul. ul. Spółdzielcza  1 , 05074   Halinów, woj. mazowieckie, państwo Polska, tel. 227 836 020, e-mail inwestycje@halinow.pl, faks 227 836 107. </w:t>
      </w:r>
    </w:p>
    <w:p w:rsidR="00344441" w:rsidRDefault="00344441" w:rsidP="00344441">
      <w:r>
        <w:t xml:space="preserve">Adres strony internetowej (URL): www: www.halinow.pl </w:t>
      </w:r>
    </w:p>
    <w:p w:rsidR="00344441" w:rsidRDefault="00344441" w:rsidP="00344441">
      <w:r>
        <w:t xml:space="preserve">Adres profilu nabywcy: </w:t>
      </w:r>
    </w:p>
    <w:p w:rsidR="00344441" w:rsidRDefault="00344441" w:rsidP="00344441">
      <w:r>
        <w:t>Adres strony internetowej pod którym można uzyskać dostęp do narzędzi i urządzeń lub formatów plików, które nie są ogólnie dostępne</w:t>
      </w:r>
    </w:p>
    <w:p w:rsidR="00344441" w:rsidRDefault="00344441" w:rsidP="00344441">
      <w:r>
        <w:t xml:space="preserve">I. 2) RODZAJ ZAMAWIAJĄCEGO: Administracja samorządowa </w:t>
      </w:r>
    </w:p>
    <w:p w:rsidR="00344441" w:rsidRDefault="00344441" w:rsidP="00344441">
      <w:r>
        <w:t>I.3) WSPÓLNE UDZIELANIE ZAMÓWIENIA (jeżeli dotyczy):</w:t>
      </w:r>
    </w:p>
    <w:p w:rsidR="00344441" w:rsidRDefault="00344441" w:rsidP="0034444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44441" w:rsidRDefault="00344441" w:rsidP="00344441">
      <w:r>
        <w:t xml:space="preserve">I.4) KOMUNIKACJA: </w:t>
      </w:r>
    </w:p>
    <w:p w:rsidR="00344441" w:rsidRDefault="00344441" w:rsidP="00344441">
      <w:r>
        <w:lastRenderedPageBreak/>
        <w:t>Nieograniczony, pełny i bezpośredni dostęp do dokumentów z postępowania można uzyskać pod adresem (URL)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>www: www.halinow.pl</w:t>
      </w:r>
    </w:p>
    <w:p w:rsidR="00344441" w:rsidRDefault="00344441" w:rsidP="00344441"/>
    <w:p w:rsidR="00344441" w:rsidRDefault="00344441" w:rsidP="00344441">
      <w:r>
        <w:t>Adres strony internetowej, na której zamieszczona będzie specyfikacja istotnych warunków zamówienia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>www: www.halinow.pl</w:t>
      </w:r>
    </w:p>
    <w:p w:rsidR="00344441" w:rsidRDefault="00344441" w:rsidP="00344441"/>
    <w:p w:rsidR="00344441" w:rsidRDefault="00344441" w:rsidP="00344441">
      <w:r>
        <w:t>Dostęp do dokumentów z postępowania jest ograniczony - więcej informacji można uzyskać pod adresem</w:t>
      </w:r>
    </w:p>
    <w:p w:rsidR="00344441" w:rsidRDefault="00344441" w:rsidP="00344441">
      <w:r>
        <w:t xml:space="preserve">Nie </w:t>
      </w:r>
    </w:p>
    <w:p w:rsidR="00344441" w:rsidRDefault="00344441" w:rsidP="00344441"/>
    <w:p w:rsidR="00344441" w:rsidRDefault="00344441" w:rsidP="00344441">
      <w:r>
        <w:t xml:space="preserve">Oferty lub wnioski o dopuszczenie do udziału w postępowaniu należy przesyłać: </w:t>
      </w:r>
    </w:p>
    <w:p w:rsidR="00344441" w:rsidRDefault="00344441" w:rsidP="00344441">
      <w:r>
        <w:t>Elektronicznie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adres </w:t>
      </w:r>
    </w:p>
    <w:p w:rsidR="00344441" w:rsidRDefault="00344441" w:rsidP="00344441"/>
    <w:p w:rsidR="00344441" w:rsidRDefault="00344441" w:rsidP="00344441">
      <w:r>
        <w:t xml:space="preserve">Dopuszczone jest przesłanie ofert lub wniosków o dopuszczenie do udziału w postępowaniu w inny sposób: 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Inny sposób: </w:t>
      </w:r>
    </w:p>
    <w:p w:rsidR="00344441" w:rsidRDefault="00344441" w:rsidP="00344441"/>
    <w:p w:rsidR="00344441" w:rsidRDefault="00344441" w:rsidP="00344441">
      <w:r>
        <w:t xml:space="preserve">Wymagane jest przesłanie ofert lub wniosków o dopuszczenie do udziału w postępowaniu w inny sposób: 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 xml:space="preserve">Inny sposób: </w:t>
      </w:r>
    </w:p>
    <w:p w:rsidR="00344441" w:rsidRDefault="00344441" w:rsidP="00344441">
      <w:r>
        <w:t xml:space="preserve">Pisemnie </w:t>
      </w:r>
    </w:p>
    <w:p w:rsidR="00344441" w:rsidRDefault="00344441" w:rsidP="00344441">
      <w:r>
        <w:lastRenderedPageBreak/>
        <w:t xml:space="preserve">Adres: </w:t>
      </w:r>
    </w:p>
    <w:p w:rsidR="00344441" w:rsidRDefault="00344441" w:rsidP="00344441">
      <w:r>
        <w:t>Gmina Halinów ul. Spółdzielcza 1 05 – 074 Halinów</w:t>
      </w:r>
    </w:p>
    <w:p w:rsidR="00344441" w:rsidRDefault="00344441" w:rsidP="00344441"/>
    <w:p w:rsidR="00344441" w:rsidRDefault="00344441" w:rsidP="00344441">
      <w:r>
        <w:t>Komunikacja elektroniczna wymaga korzystania z narzędzi i urządzeń lub formatów plików, które nie są ogólnie dostępne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Nieograniczony, pełny, bezpośredni i bezpłatny dostęp do tych narzędzi można uzyskać pod adresem: (URL) </w:t>
      </w:r>
    </w:p>
    <w:p w:rsidR="00344441" w:rsidRDefault="00344441" w:rsidP="00344441">
      <w:r>
        <w:t>SEKCJA II: PRZEDMIOT ZAMÓWIENIA</w:t>
      </w:r>
    </w:p>
    <w:p w:rsidR="00344441" w:rsidRDefault="00344441" w:rsidP="00344441"/>
    <w:p w:rsidR="00344441" w:rsidRDefault="00344441" w:rsidP="00344441">
      <w:r>
        <w:t xml:space="preserve">II.1) Nazwa nadana zamówieniu przez zamawiającego: Zadanie 7 - budowa dwóch </w:t>
      </w:r>
      <w:proofErr w:type="spellStart"/>
      <w:r>
        <w:t>bezskratkowych</w:t>
      </w:r>
      <w:proofErr w:type="spellEnd"/>
      <w:r>
        <w:t xml:space="preserve"> przepompowni ścieków sanitarnych „Gruszkowa” i „Ananasowa” zlokalizowanej przy ul. Czereśniowej i ul. Gruszkowej wraz z przewodami tłocznymi, oraz budowa kanalizacji sanitarnej zlokalizowanej w ul. Polnej, Morwy, Ananasowej, Żurawinowej, Truskawkowej, Czereśniowej, Poziomkowej, Gruszkowej, Różanej, Oliwkowej, Figowej, Magnolii, Jaśminowej w Kazimierowie i Długiej Kościelnej” </w:t>
      </w:r>
    </w:p>
    <w:p w:rsidR="00344441" w:rsidRDefault="00344441" w:rsidP="00344441">
      <w:r>
        <w:t xml:space="preserve">Numer referencyjny: Znak sprawy ZP.JRP.271.04.2017 </w:t>
      </w:r>
    </w:p>
    <w:p w:rsidR="00344441" w:rsidRDefault="00344441" w:rsidP="00344441">
      <w:r>
        <w:t xml:space="preserve">Przed wszczęciem postępowania o udzielenie zamówienia przeprowadzono dialog techniczny </w:t>
      </w:r>
    </w:p>
    <w:p w:rsidR="00344441" w:rsidRDefault="00344441" w:rsidP="00344441">
      <w:r>
        <w:t>Nie</w:t>
      </w:r>
    </w:p>
    <w:p w:rsidR="00344441" w:rsidRDefault="00344441" w:rsidP="00344441"/>
    <w:p w:rsidR="00344441" w:rsidRDefault="00344441" w:rsidP="00344441">
      <w:r>
        <w:t xml:space="preserve">II.2) Rodzaj zamówienia: Roboty budowlane </w:t>
      </w:r>
    </w:p>
    <w:p w:rsidR="00344441" w:rsidRDefault="00344441" w:rsidP="00344441">
      <w:r>
        <w:t xml:space="preserve">II.3) Informacja o możliwości składania ofert częściowych </w:t>
      </w:r>
    </w:p>
    <w:p w:rsidR="00344441" w:rsidRDefault="00344441" w:rsidP="00344441">
      <w:r>
        <w:t xml:space="preserve">Zamówienie podzielone jest na części: 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Oferty lub wnioski o dopuszczenie do udziału w postępowaniu można składać w odniesieniu do: </w:t>
      </w:r>
    </w:p>
    <w:p w:rsidR="00344441" w:rsidRDefault="00344441" w:rsidP="00344441"/>
    <w:p w:rsidR="00344441" w:rsidRDefault="00344441" w:rsidP="00344441">
      <w:r>
        <w:t xml:space="preserve">Zamawiający zastrzega sobie prawo do udzielenia łącznie następujących części lub grup części: </w:t>
      </w:r>
    </w:p>
    <w:p w:rsidR="00344441" w:rsidRDefault="00344441" w:rsidP="00344441"/>
    <w:p w:rsidR="00344441" w:rsidRDefault="00344441" w:rsidP="00344441">
      <w:r>
        <w:t xml:space="preserve">Maksymalna liczba części zamówienia, na które może zostać udzielone zamówienie jednemu wykonawcy: </w:t>
      </w:r>
    </w:p>
    <w:p w:rsidR="00344441" w:rsidRDefault="00344441" w:rsidP="00344441"/>
    <w:p w:rsidR="00344441" w:rsidRDefault="00344441" w:rsidP="00344441"/>
    <w:p w:rsidR="00344441" w:rsidRDefault="00344441" w:rsidP="00344441"/>
    <w:p w:rsidR="00344441" w:rsidRDefault="00344441" w:rsidP="00344441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Pierwsza zlewnia pompowni „Ananasowa” obejmować będzie wybudowanie głównego kanału ściekowego Dz250x7,3 mm PVC-U na odcinku od projektowanej studni S42.11.4 zlokalizowanej na skrzyżowaniu ulic Różana i Polna do studni S42.11 zlokalizowanej na skrzyżowaniu ulic Różana i Morwy i dalej ul. Morwy do studni S42 oraz ul. Czereśniową do pompowni „Ananasowa”. Kolejne kanały Dz200x5,9mm PVC zlokalizowane w poszczególnych ulicach tj. Polnej, Morwy, Ananasowej, Żurawinowej, Truskawkowej, Czereśniowej, Poziomkowej, Gruszkowej, Różanej, Oliwkowej, Figowej, Magnolii, Jaśminowej Zakres budowy obejmuje: -</w:t>
      </w:r>
      <w:r>
        <w:tab/>
        <w:t xml:space="preserve">Kanał sanitarny Ø250 PVC o łącznej długości ok. L ca = 941,55 </w:t>
      </w:r>
      <w:proofErr w:type="spellStart"/>
      <w:r>
        <w:t>mb</w:t>
      </w:r>
      <w:proofErr w:type="spellEnd"/>
      <w:r>
        <w:t xml:space="preserve"> -</w:t>
      </w:r>
      <w:r>
        <w:tab/>
        <w:t xml:space="preserve">Kanał sanitarny Ø200 PVC o łącznej długości ok. L ca = 2.801,95 </w:t>
      </w:r>
      <w:proofErr w:type="spellStart"/>
      <w:r>
        <w:t>mb</w:t>
      </w:r>
      <w:proofErr w:type="spellEnd"/>
      <w:r>
        <w:t xml:space="preserve"> -</w:t>
      </w:r>
      <w:r>
        <w:tab/>
        <w:t>Odcinki sieci od głównego kanału do granic posesji Ø160PVC o dł. ok. L = 1.381,70mb -</w:t>
      </w:r>
      <w:r>
        <w:tab/>
        <w:t>Kanał tłoczny Ø160 PE o łącznej długości ok. L ca = 854,64mb - Kanał tłoczny Ø110 PE o łącznej długości ok. L ca = 40,00mb -</w:t>
      </w:r>
      <w:r>
        <w:tab/>
        <w:t>Kanał tłoczny Ø 63 PE o łącznej długości ok. L ca = 14,50mb -</w:t>
      </w:r>
      <w:r>
        <w:tab/>
        <w:t xml:space="preserve">Pompownia ścieków „Ananasowa” o wydajności Q = 17-19dm3/s wraz z instalacją elektryczną i </w:t>
      </w:r>
      <w:proofErr w:type="spellStart"/>
      <w:r>
        <w:t>AKPiA</w:t>
      </w:r>
      <w:proofErr w:type="spellEnd"/>
      <w:r>
        <w:t>. -</w:t>
      </w:r>
      <w:r>
        <w:tab/>
        <w:t xml:space="preserve">Pompownia ścieków „Gruszkowa” o wydajności Q = 10dm3/s wraz z instalacją elektryczną i </w:t>
      </w:r>
      <w:proofErr w:type="spellStart"/>
      <w:r>
        <w:t>AKPiA</w:t>
      </w:r>
      <w:proofErr w:type="spellEnd"/>
      <w:r>
        <w:t>. Zbiornik przepompowni „GRUSZKOWA” Należy wykonać przepompownię ze zbiornikiem z betonu min. C35/45 o średnicy wewnętrznej 1,5m i głębokości całkowitej 5,1 m. Zbiornik przepompowni znajduje się w pasie drogowym ul. Gruszkowej. Natomiast szafa sterownicza oraz zasilania została zlokalizowana na granicy działki 114/5 przy dz. nr 144/9. Pompownię projektuje się jako przejazdową. Pompownia przykryta pokrywą betonową z włazem montażowym o wym. Ø800/600mm typu ciężkiego, który będzie zamykany przed otwarciem przez osoby niepowołane. Zbiornik pompowni zaprojektowano z kręgów prefabrykowanych DN Ø 1500 konstruowane wg PN-EN 1992-1-1:2008, PN-EN 1917:2004 wraz z niezbędnymi elementami opisanymi w załączonym projekcie. Zgodnie z poziomami sterowania pompami pojemność czynna zbiornika wynosi 1,60 m³. Dla w/w pojemności retencyjnej zbiornika pompowni i dla wydajności pompy Q = 10,0 l/s czas pracy pojedynczej pompy wynosi ok. 2,6 min (przy założeniu braku dopływu). Dla niniejszego zamówienia obowiązują Warunki Kontraktowe według FIDIC (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Ingénieurs-Conseils</w:t>
      </w:r>
      <w:proofErr w:type="spellEnd"/>
      <w:r>
        <w:t xml:space="preserve">): „Warunki Kontraktu na budowę dla robót budowlanych i inżynieryjnych projektowanych przez zamawiającego„ drugie wydanie angielsko-polskie 2000 przygotowane i opublikowane przez COSMOPOLI CONSULTANTS, na podstawie umowy ze Stowarzyszeniem Inżynierów Doradców i Rzeczoznawców SIDIR, Oryginał angielski: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contract</w:t>
      </w:r>
      <w:proofErr w:type="spellEnd"/>
      <w:r>
        <w:t xml:space="preserve"> for </w:t>
      </w:r>
      <w:proofErr w:type="spellStart"/>
      <w:r>
        <w:t>construction</w:t>
      </w:r>
      <w:proofErr w:type="spellEnd"/>
      <w:r>
        <w:t xml:space="preserve"> for </w:t>
      </w:r>
      <w:proofErr w:type="spellStart"/>
      <w:r>
        <w:t>building</w:t>
      </w:r>
      <w:proofErr w:type="spellEnd"/>
      <w:r>
        <w:t xml:space="preserve"> and engineering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by the </w:t>
      </w:r>
      <w:proofErr w:type="spellStart"/>
      <w:r>
        <w:t>employer</w:t>
      </w:r>
      <w:proofErr w:type="spellEnd"/>
      <w:r>
        <w:t xml:space="preserve"> (czerwona książka). </w:t>
      </w:r>
    </w:p>
    <w:p w:rsidR="00344441" w:rsidRDefault="00344441" w:rsidP="00344441"/>
    <w:p w:rsidR="00344441" w:rsidRDefault="00344441" w:rsidP="00344441">
      <w:r>
        <w:t xml:space="preserve">II.5) Główny kod CPV: 45000000-7 </w:t>
      </w:r>
    </w:p>
    <w:p w:rsidR="00344441" w:rsidRDefault="00344441" w:rsidP="00344441">
      <w:r>
        <w:t xml:space="preserve">Dodatkowe kody CPV: </w:t>
      </w:r>
    </w:p>
    <w:p w:rsidR="00344441" w:rsidRDefault="00344441" w:rsidP="00344441">
      <w:r>
        <w:t>Kod CPV</w:t>
      </w:r>
    </w:p>
    <w:p w:rsidR="00344441" w:rsidRDefault="00344441" w:rsidP="00344441">
      <w:r>
        <w:t>45100000-8</w:t>
      </w:r>
    </w:p>
    <w:p w:rsidR="00344441" w:rsidRDefault="00344441" w:rsidP="00344441">
      <w:r>
        <w:lastRenderedPageBreak/>
        <w:t>45200000-9</w:t>
      </w:r>
    </w:p>
    <w:p w:rsidR="00344441" w:rsidRDefault="00344441" w:rsidP="00344441">
      <w:r>
        <w:t>45300000-0</w:t>
      </w:r>
    </w:p>
    <w:p w:rsidR="00344441" w:rsidRDefault="00344441" w:rsidP="00344441">
      <w:r>
        <w:t>45400000-1</w:t>
      </w:r>
    </w:p>
    <w:p w:rsidR="00344441" w:rsidRDefault="00344441" w:rsidP="00344441">
      <w:r>
        <w:t>45110000-1</w:t>
      </w:r>
    </w:p>
    <w:p w:rsidR="00344441" w:rsidRDefault="00344441" w:rsidP="00344441">
      <w:r>
        <w:t>45111200-0</w:t>
      </w:r>
    </w:p>
    <w:p w:rsidR="00344441" w:rsidRDefault="00344441" w:rsidP="00344441">
      <w:r>
        <w:t>45233200-1</w:t>
      </w:r>
    </w:p>
    <w:p w:rsidR="00344441" w:rsidRDefault="00344441" w:rsidP="00344441">
      <w:r>
        <w:t>45231000-5</w:t>
      </w:r>
    </w:p>
    <w:p w:rsidR="00344441" w:rsidRDefault="00344441" w:rsidP="00344441"/>
    <w:p w:rsidR="00344441" w:rsidRDefault="00344441" w:rsidP="00344441"/>
    <w:p w:rsidR="00344441" w:rsidRDefault="00344441" w:rsidP="00344441">
      <w:r>
        <w:t xml:space="preserve">II.6) Całkowita wartość zamówienia (jeżeli zamawiający podaje informacje o wartości zamówienia): </w:t>
      </w:r>
    </w:p>
    <w:p w:rsidR="00344441" w:rsidRDefault="00344441" w:rsidP="00344441">
      <w:r>
        <w:t xml:space="preserve">Wartość bez VAT: </w:t>
      </w:r>
    </w:p>
    <w:p w:rsidR="00344441" w:rsidRDefault="00344441" w:rsidP="00344441">
      <w:r>
        <w:t xml:space="preserve">Waluta: </w:t>
      </w:r>
    </w:p>
    <w:p w:rsidR="00344441" w:rsidRDefault="00344441" w:rsidP="00344441"/>
    <w:p w:rsidR="00344441" w:rsidRDefault="00344441" w:rsidP="00344441">
      <w:r>
        <w:t>(w przypadku umów ramowych lub dynamicznego systemu zakupów – szacunkowa całkowita maksymalna wartość w całym okresie obowiązywania umowy ramowej lub dynamicznego systemu zakupów)</w:t>
      </w:r>
    </w:p>
    <w:p w:rsidR="00344441" w:rsidRDefault="00344441" w:rsidP="00344441"/>
    <w:p w:rsidR="00344441" w:rsidRDefault="00344441" w:rsidP="00344441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344441" w:rsidRDefault="00344441" w:rsidP="00344441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344441" w:rsidRDefault="00344441" w:rsidP="00344441">
      <w:r>
        <w:t xml:space="preserve">II.8) Okres, w którym realizowane będzie zamówienie lub okres, na który została zawarta umowa ramowa lub okres, na który został ustanowiony dynamiczny system zakupów: </w:t>
      </w:r>
    </w:p>
    <w:p w:rsidR="00344441" w:rsidRDefault="00344441" w:rsidP="00344441">
      <w:r>
        <w:t xml:space="preserve">miesiącach:    lub dniach: </w:t>
      </w:r>
    </w:p>
    <w:p w:rsidR="00344441" w:rsidRDefault="00344441" w:rsidP="00344441">
      <w:r>
        <w:t xml:space="preserve">lub </w:t>
      </w:r>
    </w:p>
    <w:p w:rsidR="00344441" w:rsidRDefault="00344441" w:rsidP="00344441">
      <w:r>
        <w:t xml:space="preserve">data rozpoczęcia:   lub zakończenia: 2019-09-30 </w:t>
      </w:r>
    </w:p>
    <w:p w:rsidR="00344441" w:rsidRDefault="00344441" w:rsidP="00344441"/>
    <w:p w:rsidR="00344441" w:rsidRDefault="00344441" w:rsidP="00344441">
      <w:r>
        <w:t>II.9) Informacje dodatkowe:</w:t>
      </w:r>
    </w:p>
    <w:p w:rsidR="00344441" w:rsidRDefault="00344441" w:rsidP="00344441">
      <w:r>
        <w:t>SEKCJA III: INFORMACJE O CHARAKTERZE PRAWNYM, EKONOMICZNYM, FINANSOWYM I TECHNICZNYM</w:t>
      </w:r>
    </w:p>
    <w:p w:rsidR="00344441" w:rsidRDefault="00344441" w:rsidP="00344441">
      <w:r>
        <w:lastRenderedPageBreak/>
        <w:t xml:space="preserve">III.1) WARUNKI UDZIAŁU W POSTĘPOWANIU </w:t>
      </w:r>
    </w:p>
    <w:p w:rsidR="00344441" w:rsidRDefault="00344441" w:rsidP="00344441">
      <w:r>
        <w:t xml:space="preserve">III.1.1) Kompetencje lub uprawnienia do prowadzenia określonej działalności zawodowej, o ile wynika to z odrębnych przepisów </w:t>
      </w:r>
    </w:p>
    <w:p w:rsidR="00344441" w:rsidRDefault="00344441" w:rsidP="00344441">
      <w:r>
        <w:t xml:space="preserve">Określenie warunków: Zamawiający nie stawia warunku w ww. zakresie. </w:t>
      </w:r>
    </w:p>
    <w:p w:rsidR="00344441" w:rsidRDefault="00344441" w:rsidP="00344441">
      <w:r>
        <w:t xml:space="preserve">Informacje dodatkowe </w:t>
      </w:r>
    </w:p>
    <w:p w:rsidR="00344441" w:rsidRDefault="00344441" w:rsidP="00344441">
      <w:r>
        <w:t xml:space="preserve">III.1.2) Sytuacja finansowa lub ekonomiczna </w:t>
      </w:r>
    </w:p>
    <w:p w:rsidR="00344441" w:rsidRDefault="00344441" w:rsidP="00344441">
      <w:r>
        <w:t xml:space="preserve">Określenie warunków: Zamawiający uzna ww. warunek za spełniony jeżeli Wykonawca wykaże, że jest ubezpieczony od odpowiedzialności cywilnej w zakresie prowadzonej działalności związanej z przedmiotem zamówienia na sumę gwarancyjną nie mniejszą niż 200 000,00 złotych. </w:t>
      </w:r>
    </w:p>
    <w:p w:rsidR="00344441" w:rsidRDefault="00344441" w:rsidP="00344441">
      <w:r>
        <w:t xml:space="preserve">Informacje dodatkowe </w:t>
      </w:r>
    </w:p>
    <w:p w:rsidR="00344441" w:rsidRDefault="00344441" w:rsidP="00344441">
      <w:r>
        <w:t xml:space="preserve">III.1.3) Zdolność techniczna lub zawodowa </w:t>
      </w:r>
    </w:p>
    <w:p w:rsidR="00344441" w:rsidRDefault="00344441" w:rsidP="00344441">
      <w:r>
        <w:t>Określenie warunków: Zamawiający uzna ww. warunek za spełniony jeżeli Wykonawca wykaże, że: a)</w:t>
      </w:r>
      <w:r>
        <w:tab/>
        <w:t xml:space="preserve">dysponuje co najmniej jedną osobą posiadającą uprawnienia budowlane do kierowania robotami budowlanymi w specjalności drogowej bez ograniczeń zgodnie z art. 12, art. 12a ust 1 oraz art. 14 ust. 1 ustawy z dnia 7 lipca 1994r. Prawo budowlane (Dz. U. z. 2017 r., poz.1332 z </w:t>
      </w:r>
      <w:proofErr w:type="spellStart"/>
      <w:r>
        <w:t>późn</w:t>
      </w:r>
      <w:proofErr w:type="spellEnd"/>
      <w:r>
        <w:t xml:space="preserve"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z.2016 r. poz. 65). Posiadającego doświadczenie w wykonywaniu funkcji kierownika budowy przez min 36 miesięcy. Zamawiający wymaga, aby wykonawca w załączniku nr 4 wskazała budowy na których osoba ta pełniła funkcje kierownika budowy ze wskazaniem daty pełnienia funkcji. Zamawiający na tej podstawie zliczy okres w jakim osoba ta pełniła funkcje kierownika budowy. b) dysponuje co najmniej jedną osobą posiadającą uprawnienia budowlane do kierowania budową w specjalności instalacyjnej w zakresie sieci, instalacji i urządzeń gazowych, wodociągowych i kanalizacyjnych bez ograniczeń zgodnie z art. 12, art. 12a ust 1 oraz art. 14 ust. 1 ustawy z dnia 7 lipca 1994r. Prawo budowlane (Dz. U. z. 2017 r., poz.1332 z </w:t>
      </w:r>
      <w:proofErr w:type="spellStart"/>
      <w:r>
        <w:t>późn</w:t>
      </w:r>
      <w:proofErr w:type="spellEnd"/>
      <w:r>
        <w:t xml:space="preserve"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z.2016 r. poz. 65). Posiadającego doświadczanie w wykonywaniu funkcji kierownika budowy przez min 36 miesięcy. Zamawiający wymaga, aby wykonawca w załączniku nr 4 wskazała budowy na których osoba ta pełniła funkcje kierownika budowy ze wskazaniem daty pełnienia funkcji. Zamawiający na tej podstawie zliczy okres w jakim osoba ta pełniła funkcje kierownika budowy. Uwaga: Kluczowy personel, podany przez Wykonawcę w ofercie nie wyczerpuje wymagań dla rzetelnego wypełnienia zobowiązań zespołu projektowego i realizacji robót budowlanych i winien być traktowany, jako minimalne wymogi Zamawiającego dla udziału w postępowaniu przetargowym. Zamawiający dopuszcza łączenie funkcji Kierownika budowy z funkcją </w:t>
      </w:r>
      <w:r>
        <w:lastRenderedPageBreak/>
        <w:t xml:space="preserve">kierownika robót instalacyjnych w zakresie sieci, instalacji i urządzeń gazowych, wodociągowych i kanalizacyjnych. c) należycie zrealizował w okresie ostatnich 5 lat przed upływem terminu składania ofert, a jeżeli okres prowadzenia działalności jest krótszy – to w tym okresie, co najmniej jedną robotę budowlaną, polegającą na budowie, przebudowie lub rozbudowie kanalizacji sanitarnej o wartości minimum 400 000,00 złotych brutto. Uwaga: Zamawiający informuje, że dla potrzeb spełniania warunków opisanych, powyżej, jeżeli wartości zostaną podane w walutach innych niż zł, Zamawiający w celu przeliczenia waluty na zł/PLN przyjmie średni kurs zł do tej waluty podawany przez NBP na dzień opublikowania ogłoszenia o zamówieniu dotyczącego niniejszego postępowania w Dz. U. U. E. </w:t>
      </w:r>
    </w:p>
    <w:p w:rsidR="00344441" w:rsidRDefault="00344441" w:rsidP="00344441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344441" w:rsidRDefault="00344441" w:rsidP="00344441">
      <w:r>
        <w:t>Informacje dodatkowe:</w:t>
      </w:r>
    </w:p>
    <w:p w:rsidR="00344441" w:rsidRDefault="00344441" w:rsidP="00344441">
      <w:r>
        <w:t xml:space="preserve">III.2) PODSTAWY WYKLUCZENIA </w:t>
      </w:r>
    </w:p>
    <w:p w:rsidR="00344441" w:rsidRDefault="00344441" w:rsidP="00344441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344441" w:rsidRDefault="00344441" w:rsidP="00344441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2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3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4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5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6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7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344441" w:rsidRDefault="00344441" w:rsidP="00344441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4441" w:rsidRDefault="00344441" w:rsidP="00344441">
      <w:r>
        <w:t xml:space="preserve">Oświadczenie o niepodleganiu wykluczeniu oraz spełnianiu warunków udziału w postępowaniu 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 xml:space="preserve">Oświadczenie o spełnianiu kryteriów selekcji </w:t>
      </w:r>
    </w:p>
    <w:p w:rsidR="00344441" w:rsidRDefault="00344441" w:rsidP="00344441">
      <w:r>
        <w:t>Nie</w:t>
      </w:r>
    </w:p>
    <w:p w:rsidR="00344441" w:rsidRDefault="00344441" w:rsidP="00344441">
      <w: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4441" w:rsidRDefault="00344441" w:rsidP="00344441">
      <w:r>
        <w:t>a)</w:t>
      </w:r>
      <w:r>
        <w:tab/>
        <w:t xml:space="preserve">informacji z Krajowego Rejestru Karnego w zakresie określonym w art. 24 ust. 1 pkt 13, 14 i 21 ustawy oraz, </w:t>
      </w:r>
      <w:proofErr w:type="spellStart"/>
      <w:r>
        <w:t>odno¬śnie</w:t>
      </w:r>
      <w:proofErr w:type="spellEnd"/>
      <w:r>
        <w:t xml:space="preserve"> skazania za wykroczenie na karę aresztu, w zakresie określonym przez zamawiającego na podstawie art. 24 ust. 5 pkt 5 i 6 ustawy, wystawionej nie wcześniej niż 6 miesięcy przed upływem terminu składania ofert; b)</w:t>
      </w:r>
      <w:r>
        <w:tab/>
        <w:t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</w:t>
      </w:r>
      <w:r>
        <w:tab/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</w:t>
      </w:r>
      <w:r>
        <w:tab/>
        <w:t>odpisu z właściwego rejestru lub z centralnej ewidencji i informacji o działalności gospodarczej, jeżeli odrębne przepisy wymagają wpisu do rejestru lub ewidencji, w celu potwierdzenia braku podstaw wykluczenia na podstawie art. 24 ust. 5 pkt 1 ustawy; e)</w:t>
      </w:r>
      <w:r>
        <w:tab/>
        <w:t>oświadczenia wykonawcy o 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 f)</w:t>
      </w:r>
      <w:r>
        <w:tab/>
        <w:t>oświadczenia wykonawcy o braku orzeczenia wobec niego tytułem środka zapobiegawczego zakazu ubiegania się o zamówienia publiczne; g) oświadczenia wykonawcy o braku wydania prawomocnego wyroku sądu skazującego za wykroczenie na karę ograniczenia wolności lub grzywny w zakresie określonym przez zamawiającego na podstawie art. 24 ust. 5 pkt 5 i 6 ustawy; h)</w:t>
      </w:r>
      <w:r>
        <w:tab/>
        <w:t>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i)</w:t>
      </w:r>
      <w:r>
        <w:tab/>
        <w:t xml:space="preserve">oświadczenia wykonawcy o niezaleganiu z opłacaniem podatków i opłat lokalnych, o których mowa w ustawie z dnia 12 stycznia 1991 r. o podatkach i opłatach lokalnych (Dz. U. z 2016 r. poz. 716, z </w:t>
      </w:r>
      <w:proofErr w:type="spellStart"/>
      <w:r>
        <w:t>późn</w:t>
      </w:r>
      <w:proofErr w:type="spellEnd"/>
      <w:r>
        <w:t>. zm.); j)</w:t>
      </w:r>
      <w:r>
        <w:tab/>
        <w:t>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lit. od a do i.</w:t>
      </w:r>
      <w:bookmarkStart w:id="0" w:name="_GoBack"/>
      <w:bookmarkEnd w:id="0"/>
    </w:p>
    <w:p w:rsidR="00344441" w:rsidRDefault="00344441" w:rsidP="00344441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4441" w:rsidRDefault="00344441" w:rsidP="00344441">
      <w:r>
        <w:lastRenderedPageBreak/>
        <w:t xml:space="preserve">III.5.1) W ZAKRESIE SPEŁNIANIA WARUNKÓW UDZIAŁU W POSTĘPOWANIU: </w:t>
      </w:r>
    </w:p>
    <w:p w:rsidR="00344441" w:rsidRDefault="00344441" w:rsidP="00344441">
      <w:r>
        <w:t>j)</w:t>
      </w:r>
      <w:r>
        <w:tab/>
        <w:t>wykazu robót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(zgodnie ze wzorem stanowiącym załącznik nr 3 do SIWZ); k)</w:t>
      </w:r>
      <w:r>
        <w:tab/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(zgodnie ze wzorem stanowiącym załącznik nr 4 do SIWZ); l)</w:t>
      </w:r>
      <w:r>
        <w:tab/>
        <w:t>oświadczenia na temat wykształcenia i kwalifikacji zawodowych wykonawcy lub kadry kierowniczej wykonawcy (zgodnie ze wzorem stanowiącym załącznik nr 4 do SIWZ); m)</w:t>
      </w:r>
      <w:r>
        <w:tab/>
        <w:t>dokumentów potwierdzających, że Wykonawca jest ubezpieczony od odpowiedzialności cywilnej w zakresie prowadzonej działalności związanej z przedmiotem zamówienia na sumę gwarancyjną określoną przez Zamawiającego; n)</w:t>
      </w:r>
      <w:r>
        <w:tab/>
        <w:t xml:space="preserve">informacji banku lub spółdzielczej kasy oszczędnościowo-kredytowej potwierdzającej wysokość posiadanych środków finansowych lub zdolność kredytową wykonawcy, w okresie nie wcześniejszym niż 1 miesiąc przed upływem terminu składania ofert; </w:t>
      </w:r>
    </w:p>
    <w:p w:rsidR="00344441" w:rsidRDefault="00344441" w:rsidP="00344441">
      <w:r>
        <w:t xml:space="preserve">III.5.2) W ZAKRESIE KRYTERIÓW SELEKCJI: </w:t>
      </w:r>
    </w:p>
    <w:p w:rsidR="00344441" w:rsidRDefault="00344441" w:rsidP="00344441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4441" w:rsidRDefault="00344441" w:rsidP="00344441">
      <w:r>
        <w:t>III.7) INNE DOKUMENTY NIE WYMIENIONE W pkt III.3) - III.6)</w:t>
      </w:r>
    </w:p>
    <w:p w:rsidR="00344441" w:rsidRDefault="00344441" w:rsidP="00344441">
      <w:r>
        <w:t>Na potrzeby oceny ofert oferta musi zawierać: a)</w:t>
      </w:r>
      <w:r>
        <w:tab/>
        <w:t>Formularz Ofertowy sporządzony i wypełniony według wzoru stanowiącego Załącznik Nr 1 do SIWZ, b)</w:t>
      </w:r>
      <w:r>
        <w:tab/>
        <w:t xml:space="preserve">aktualne na dzień składania ofert oświadczenie w formie jednolitego dokumentu sporządzonego zgodnie ze wzorem standardowego formularza określonego w rozporządzeniu wykonawczym Komisji Europejskiej wydanym na podstawie art. 59 ust. 2 dyrektywy 2014/24/UE zwanego dalej „jednolitym dokumentem”. c) pełnomocnictwo do reprezentowania Wykonawcy (Wykonawców występujących wspólnie), o ile ofertę składa pełnomocnik – oryginał lub kopia potwierdzona notarialnie za zgodność z oryginałem, d) w przypadku wnoszenia wadium w formie innej niż pieniężna, oryginał dokumentu wadialnego (gwarancji lub poręczenia) e)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</w:t>
      </w:r>
      <w:r>
        <w:lastRenderedPageBreak/>
        <w:t>zamówienia publicznego; 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44441" w:rsidRDefault="00344441" w:rsidP="00344441">
      <w:r>
        <w:t>SEKCJA IV: PROCEDURA</w:t>
      </w:r>
    </w:p>
    <w:p w:rsidR="00344441" w:rsidRDefault="00344441" w:rsidP="00344441">
      <w:r>
        <w:t xml:space="preserve">IV.1) OPIS </w:t>
      </w:r>
    </w:p>
    <w:p w:rsidR="00344441" w:rsidRDefault="00344441" w:rsidP="00344441">
      <w:r>
        <w:t xml:space="preserve">IV.1.1) Tryb udzielenia zamówienia: Przetarg nieograniczony </w:t>
      </w:r>
    </w:p>
    <w:p w:rsidR="00344441" w:rsidRDefault="00344441" w:rsidP="00344441">
      <w:r>
        <w:t>IV.1.2) Zamawiający żąda wniesienia wadium: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 xml:space="preserve">Informacja na temat wadium </w:t>
      </w:r>
    </w:p>
    <w:p w:rsidR="00344441" w:rsidRDefault="00344441" w:rsidP="00344441">
      <w:r>
        <w:t>Wykonawca jest zobowiązany wnieść wadium w wysokości: 60 000,00 zł (słownie: sześćdziesiąt tysięcy złotych),</w:t>
      </w:r>
    </w:p>
    <w:p w:rsidR="00344441" w:rsidRDefault="00344441" w:rsidP="00344441"/>
    <w:p w:rsidR="00344441" w:rsidRDefault="00344441" w:rsidP="00344441">
      <w:r>
        <w:t>IV.1.3) Przewiduje się udzielenie zaliczek na poczet wykonania zamówienia: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Należy podać informacje na temat udzielania zaliczek: </w:t>
      </w:r>
    </w:p>
    <w:p w:rsidR="00344441" w:rsidRDefault="00344441" w:rsidP="00344441"/>
    <w:p w:rsidR="00344441" w:rsidRDefault="00344441" w:rsidP="00344441">
      <w:r>
        <w:t>IV.1.4) Wymaga się złożenia ofert w postaci katalogów elektronicznych lub dołączenia do ofert katalogów elektronicznych: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Dopuszcza się złożenie ofert w postaci katalogów elektronicznych lub dołączenia do ofert katalogów elektronicznych: 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Informacje dodatkowe: </w:t>
      </w:r>
    </w:p>
    <w:p w:rsidR="00344441" w:rsidRDefault="00344441" w:rsidP="00344441"/>
    <w:p w:rsidR="00344441" w:rsidRDefault="00344441" w:rsidP="00344441">
      <w:r>
        <w:t>IV.1.5.) Wymaga się złożenia oferty wariantowej:</w:t>
      </w:r>
    </w:p>
    <w:p w:rsidR="00344441" w:rsidRDefault="00344441" w:rsidP="00344441"/>
    <w:p w:rsidR="00344441" w:rsidRDefault="00344441" w:rsidP="00344441">
      <w:r>
        <w:t xml:space="preserve">Dopuszcza się złożenie oferty wariantowej </w:t>
      </w:r>
    </w:p>
    <w:p w:rsidR="00344441" w:rsidRDefault="00344441" w:rsidP="00344441"/>
    <w:p w:rsidR="00344441" w:rsidRDefault="00344441" w:rsidP="00344441">
      <w:r>
        <w:t xml:space="preserve">Złożenie oferty wariantowej dopuszcza się tylko z jednoczesnym złożeniem oferty zasadniczej: </w:t>
      </w:r>
    </w:p>
    <w:p w:rsidR="00344441" w:rsidRDefault="00344441" w:rsidP="00344441"/>
    <w:p w:rsidR="00344441" w:rsidRDefault="00344441" w:rsidP="00344441">
      <w:r>
        <w:t xml:space="preserve">IV.1.6) Przewidywana liczba wykonawców, którzy zostaną zaproszeni do udziału w postępowaniu </w:t>
      </w:r>
    </w:p>
    <w:p w:rsidR="00344441" w:rsidRDefault="00344441" w:rsidP="00344441">
      <w:r>
        <w:t>(przetarg ograniczony, negocjacje z ogłoszeniem, dialog konkurencyjny, partnerstwo innowacyjne)</w:t>
      </w:r>
    </w:p>
    <w:p w:rsidR="00344441" w:rsidRDefault="00344441" w:rsidP="00344441">
      <w:r>
        <w:t xml:space="preserve">Liczba wykonawców   </w:t>
      </w:r>
    </w:p>
    <w:p w:rsidR="00344441" w:rsidRDefault="00344441" w:rsidP="00344441">
      <w:r>
        <w:t xml:space="preserve">Przewidywana minimalna liczba wykonawców </w:t>
      </w:r>
    </w:p>
    <w:p w:rsidR="00344441" w:rsidRDefault="00344441" w:rsidP="00344441">
      <w:r>
        <w:t xml:space="preserve">Maksymalna liczba wykonawców   </w:t>
      </w:r>
    </w:p>
    <w:p w:rsidR="00344441" w:rsidRDefault="00344441" w:rsidP="00344441">
      <w:r>
        <w:t xml:space="preserve">Kryteria selekcji wykonawców: </w:t>
      </w:r>
    </w:p>
    <w:p w:rsidR="00344441" w:rsidRDefault="00344441" w:rsidP="00344441"/>
    <w:p w:rsidR="00344441" w:rsidRDefault="00344441" w:rsidP="00344441">
      <w:r>
        <w:t>IV.1.7) Informacje na temat umowy ramowej lub dynamicznego systemu zakupów:</w:t>
      </w:r>
    </w:p>
    <w:p w:rsidR="00344441" w:rsidRDefault="00344441" w:rsidP="00344441">
      <w:r>
        <w:t xml:space="preserve">Umowa ramowa będzie zawarta: </w:t>
      </w:r>
    </w:p>
    <w:p w:rsidR="00344441" w:rsidRDefault="00344441" w:rsidP="00344441"/>
    <w:p w:rsidR="00344441" w:rsidRDefault="00344441" w:rsidP="00344441">
      <w:r>
        <w:t xml:space="preserve">Czy przewiduje się ograniczenie liczby uczestników umowy ramowej: </w:t>
      </w:r>
    </w:p>
    <w:p w:rsidR="00344441" w:rsidRDefault="00344441" w:rsidP="00344441"/>
    <w:p w:rsidR="00344441" w:rsidRDefault="00344441" w:rsidP="00344441">
      <w:r>
        <w:t xml:space="preserve">Przewidziana maksymalna liczba uczestników umowy ramowej: </w:t>
      </w:r>
    </w:p>
    <w:p w:rsidR="00344441" w:rsidRDefault="00344441" w:rsidP="00344441"/>
    <w:p w:rsidR="00344441" w:rsidRDefault="00344441" w:rsidP="00344441">
      <w:r>
        <w:t xml:space="preserve">Informacje dodatkowe: </w:t>
      </w:r>
    </w:p>
    <w:p w:rsidR="00344441" w:rsidRDefault="00344441" w:rsidP="00344441"/>
    <w:p w:rsidR="00344441" w:rsidRDefault="00344441" w:rsidP="00344441">
      <w:r>
        <w:t xml:space="preserve">Zamówienie obejmuje ustanowienie dynamicznego systemu zakupów: </w:t>
      </w:r>
    </w:p>
    <w:p w:rsidR="00344441" w:rsidRDefault="00344441" w:rsidP="00344441"/>
    <w:p w:rsidR="00344441" w:rsidRDefault="00344441" w:rsidP="00344441">
      <w:r>
        <w:t xml:space="preserve">Adres strony internetowej, na której będą zamieszczone dodatkowe informacje dotyczące dynamicznego systemu zakupów: </w:t>
      </w:r>
    </w:p>
    <w:p w:rsidR="00344441" w:rsidRDefault="00344441" w:rsidP="00344441"/>
    <w:p w:rsidR="00344441" w:rsidRDefault="00344441" w:rsidP="00344441">
      <w:r>
        <w:t xml:space="preserve">Informacje dodatkowe: </w:t>
      </w:r>
    </w:p>
    <w:p w:rsidR="00344441" w:rsidRDefault="00344441" w:rsidP="00344441"/>
    <w:p w:rsidR="00344441" w:rsidRDefault="00344441" w:rsidP="00344441">
      <w:r>
        <w:t xml:space="preserve">W ramach umowy ramowej/dynamicznego systemu zakupów dopuszcza się złożenie ofert w formie katalogów elektronicznych: </w:t>
      </w:r>
    </w:p>
    <w:p w:rsidR="00344441" w:rsidRDefault="00344441" w:rsidP="00344441"/>
    <w:p w:rsidR="00344441" w:rsidRDefault="00344441" w:rsidP="00344441">
      <w:r>
        <w:t xml:space="preserve">Przewiduje się pobranie ze złożonych katalogów elektronicznych informacji potrzebnych do sporządzenia ofert w ramach umowy ramowej/dynamicznego systemu zakupów: </w:t>
      </w:r>
    </w:p>
    <w:p w:rsidR="00344441" w:rsidRDefault="00344441" w:rsidP="00344441"/>
    <w:p w:rsidR="00344441" w:rsidRDefault="00344441" w:rsidP="00344441">
      <w:r>
        <w:t xml:space="preserve">IV.1.8) Aukcja elektroniczna </w:t>
      </w:r>
    </w:p>
    <w:p w:rsidR="00344441" w:rsidRDefault="00344441" w:rsidP="00344441">
      <w:r>
        <w:t xml:space="preserve">Przewidziane jest przeprowadzenie aukcji elektronicznej (przetarg nieograniczony, przetarg ograniczony, negocjacje z ogłoszeniem) Nie </w:t>
      </w:r>
    </w:p>
    <w:p w:rsidR="00344441" w:rsidRDefault="00344441" w:rsidP="00344441">
      <w:r>
        <w:t xml:space="preserve">Należy podać adres strony internetowej, na której aukcja będzie prowadzona: </w:t>
      </w:r>
    </w:p>
    <w:p w:rsidR="00344441" w:rsidRDefault="00344441" w:rsidP="00344441"/>
    <w:p w:rsidR="00344441" w:rsidRDefault="00344441" w:rsidP="00344441">
      <w:r>
        <w:t xml:space="preserve">Należy wskazać elementy, których wartości będą przedmiotem aukcji elektronicznej: </w:t>
      </w:r>
    </w:p>
    <w:p w:rsidR="00344441" w:rsidRDefault="00344441" w:rsidP="00344441">
      <w:r>
        <w:t xml:space="preserve">Przewiduje się ograniczenia co do przedstawionych wartości, wynikające z opisu przedmiotu zamówienia: </w:t>
      </w:r>
    </w:p>
    <w:p w:rsidR="00344441" w:rsidRDefault="00344441" w:rsidP="00344441"/>
    <w:p w:rsidR="00344441" w:rsidRDefault="00344441" w:rsidP="00344441">
      <w:r>
        <w:t xml:space="preserve">Należy podać, które informacje zostaną udostępnione wykonawcom w trakcie aukcji elektronicznej oraz jaki będzie termin ich udostępnienia: </w:t>
      </w:r>
    </w:p>
    <w:p w:rsidR="00344441" w:rsidRDefault="00344441" w:rsidP="00344441">
      <w:r>
        <w:t xml:space="preserve">Informacje dotyczące przebiegu aukcji elektronicznej: </w:t>
      </w:r>
    </w:p>
    <w:p w:rsidR="00344441" w:rsidRDefault="00344441" w:rsidP="00344441">
      <w:r>
        <w:t xml:space="preserve">Jaki jest przewidziany sposób postępowania w toku aukcji elektronicznej i jakie będą warunki, na jakich wykonawcy będą mogli licytować (minimalne wysokości postąpień): </w:t>
      </w:r>
    </w:p>
    <w:p w:rsidR="00344441" w:rsidRDefault="00344441" w:rsidP="00344441">
      <w:r>
        <w:t xml:space="preserve">Informacje dotyczące wykorzystywanego sprzętu elektronicznego, rozwiązań i specyfikacji technicznych w zakresie połączeń: </w:t>
      </w:r>
    </w:p>
    <w:p w:rsidR="00344441" w:rsidRDefault="00344441" w:rsidP="00344441">
      <w:r>
        <w:t xml:space="preserve">Wymagania dotyczące rejestracji i identyfikacji wykonawców w aukcji elektronicznej: </w:t>
      </w:r>
    </w:p>
    <w:p w:rsidR="00344441" w:rsidRDefault="00344441" w:rsidP="00344441">
      <w:r>
        <w:t>Informacje o liczbie etapów aukcji elektronicznej i czasie ich trwania:</w:t>
      </w:r>
    </w:p>
    <w:p w:rsidR="00344441" w:rsidRDefault="00344441" w:rsidP="00344441"/>
    <w:p w:rsidR="00344441" w:rsidRDefault="00344441" w:rsidP="00344441">
      <w:r>
        <w:t xml:space="preserve">Czas trwania: </w:t>
      </w:r>
    </w:p>
    <w:p w:rsidR="00344441" w:rsidRDefault="00344441" w:rsidP="00344441"/>
    <w:p w:rsidR="00344441" w:rsidRDefault="00344441" w:rsidP="00344441">
      <w:r>
        <w:t xml:space="preserve">Czy wykonawcy, którzy nie złożyli nowych postąpień, zostaną zakwalifikowani do następnego etapu: </w:t>
      </w:r>
    </w:p>
    <w:p w:rsidR="00344441" w:rsidRDefault="00344441" w:rsidP="00344441">
      <w:r>
        <w:t xml:space="preserve">Warunki zamknięcia aukcji elektronicznej: </w:t>
      </w:r>
    </w:p>
    <w:p w:rsidR="00344441" w:rsidRDefault="00344441" w:rsidP="00344441"/>
    <w:p w:rsidR="00344441" w:rsidRDefault="00344441" w:rsidP="00344441">
      <w:r>
        <w:t xml:space="preserve">IV.2) KRYTERIA OCENY OFERT </w:t>
      </w:r>
    </w:p>
    <w:p w:rsidR="00344441" w:rsidRDefault="00344441" w:rsidP="00344441">
      <w:r>
        <w:t xml:space="preserve">IV.2.1) Kryteria oceny ofert: </w:t>
      </w:r>
    </w:p>
    <w:p w:rsidR="00344441" w:rsidRDefault="00344441" w:rsidP="00344441">
      <w:r>
        <w:t xml:space="preserve">IV.2.2) Kryteria </w:t>
      </w:r>
    </w:p>
    <w:p w:rsidR="00344441" w:rsidRDefault="00344441" w:rsidP="00344441">
      <w:r>
        <w:t>Kryteria</w:t>
      </w:r>
      <w:r>
        <w:tab/>
        <w:t>Znaczenie</w:t>
      </w:r>
    </w:p>
    <w:p w:rsidR="00344441" w:rsidRDefault="00344441" w:rsidP="00344441">
      <w:r>
        <w:lastRenderedPageBreak/>
        <w:t>cena</w:t>
      </w:r>
      <w:r>
        <w:tab/>
        <w:t>60,00</w:t>
      </w:r>
    </w:p>
    <w:p w:rsidR="00344441" w:rsidRDefault="00344441" w:rsidP="00344441">
      <w:r>
        <w:t>Gwarancja</w:t>
      </w:r>
      <w:r>
        <w:tab/>
        <w:t>40,00</w:t>
      </w:r>
    </w:p>
    <w:p w:rsidR="00344441" w:rsidRDefault="00344441" w:rsidP="00344441"/>
    <w:p w:rsidR="00344441" w:rsidRDefault="00344441" w:rsidP="00344441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344441" w:rsidRDefault="00344441" w:rsidP="00344441">
      <w:r>
        <w:t xml:space="preserve">Tak </w:t>
      </w:r>
    </w:p>
    <w:p w:rsidR="00344441" w:rsidRDefault="00344441" w:rsidP="00344441">
      <w:r>
        <w:t xml:space="preserve">IV.3) Negocjacje z ogłoszeniem, dialog konkurencyjny, partnerstwo innowacyjne </w:t>
      </w:r>
    </w:p>
    <w:p w:rsidR="00344441" w:rsidRDefault="00344441" w:rsidP="00344441">
      <w:r>
        <w:t xml:space="preserve">IV.3.1) Informacje na temat negocjacji z ogłoszeniem </w:t>
      </w:r>
    </w:p>
    <w:p w:rsidR="00344441" w:rsidRDefault="00344441" w:rsidP="00344441">
      <w:r>
        <w:t xml:space="preserve">Minimalne wymagania, które muszą spełniać wszystkie oferty: </w:t>
      </w:r>
    </w:p>
    <w:p w:rsidR="00344441" w:rsidRDefault="00344441" w:rsidP="00344441"/>
    <w:p w:rsidR="00344441" w:rsidRDefault="00344441" w:rsidP="00344441">
      <w:r>
        <w:t xml:space="preserve">Przewidziane jest zastrzeżenie prawa do udzielenia zamówienia na podstawie ofert wstępnych bez przeprowadzenia negocjacji </w:t>
      </w:r>
    </w:p>
    <w:p w:rsidR="00344441" w:rsidRDefault="00344441" w:rsidP="00344441">
      <w:r>
        <w:t xml:space="preserve">Przewidziany jest podział negocjacji na etapy w celu ograniczenia liczby ofert: </w:t>
      </w:r>
    </w:p>
    <w:p w:rsidR="00344441" w:rsidRDefault="00344441" w:rsidP="00344441">
      <w:r>
        <w:t xml:space="preserve">Należy podać informacje na temat etapów negocjacji (w tym liczbę etapów): </w:t>
      </w:r>
    </w:p>
    <w:p w:rsidR="00344441" w:rsidRDefault="00344441" w:rsidP="00344441"/>
    <w:p w:rsidR="00344441" w:rsidRDefault="00344441" w:rsidP="00344441">
      <w:r>
        <w:t xml:space="preserve">Informacje dodatkowe </w:t>
      </w:r>
    </w:p>
    <w:p w:rsidR="00344441" w:rsidRDefault="00344441" w:rsidP="00344441"/>
    <w:p w:rsidR="00344441" w:rsidRDefault="00344441" w:rsidP="00344441"/>
    <w:p w:rsidR="00344441" w:rsidRDefault="00344441" w:rsidP="00344441">
      <w:r>
        <w:t xml:space="preserve">IV.3.2) Informacje na temat dialogu konkurencyjnego </w:t>
      </w:r>
    </w:p>
    <w:p w:rsidR="00344441" w:rsidRDefault="00344441" w:rsidP="00344441">
      <w:r>
        <w:t xml:space="preserve">Opis potrzeb i wymagań zamawiającego lub informacja o sposobie uzyskania tego opisu: </w:t>
      </w:r>
    </w:p>
    <w:p w:rsidR="00344441" w:rsidRDefault="00344441" w:rsidP="00344441"/>
    <w:p w:rsidR="00344441" w:rsidRDefault="00344441" w:rsidP="00344441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344441" w:rsidRDefault="00344441" w:rsidP="00344441"/>
    <w:p w:rsidR="00344441" w:rsidRDefault="00344441" w:rsidP="00344441">
      <w:r>
        <w:t xml:space="preserve">Wstępny harmonogram postępowania: </w:t>
      </w:r>
    </w:p>
    <w:p w:rsidR="00344441" w:rsidRDefault="00344441" w:rsidP="00344441"/>
    <w:p w:rsidR="00344441" w:rsidRDefault="00344441" w:rsidP="00344441">
      <w:r>
        <w:t xml:space="preserve">Podział dialogu na etapy w celu ograniczenia liczby rozwiązań: </w:t>
      </w:r>
    </w:p>
    <w:p w:rsidR="00344441" w:rsidRDefault="00344441" w:rsidP="00344441">
      <w:r>
        <w:t xml:space="preserve">Należy podać informacje na temat etapów dialogu: </w:t>
      </w:r>
    </w:p>
    <w:p w:rsidR="00344441" w:rsidRDefault="00344441" w:rsidP="00344441"/>
    <w:p w:rsidR="00344441" w:rsidRDefault="00344441" w:rsidP="00344441"/>
    <w:p w:rsidR="00344441" w:rsidRDefault="00344441" w:rsidP="00344441">
      <w:r>
        <w:t xml:space="preserve">Informacje dodatkowe: </w:t>
      </w:r>
    </w:p>
    <w:p w:rsidR="00344441" w:rsidRDefault="00344441" w:rsidP="00344441"/>
    <w:p w:rsidR="00344441" w:rsidRDefault="00344441" w:rsidP="00344441">
      <w:r>
        <w:t xml:space="preserve">IV.3.3) Informacje na temat partnerstwa innowacyjnego </w:t>
      </w:r>
    </w:p>
    <w:p w:rsidR="00344441" w:rsidRDefault="00344441" w:rsidP="00344441">
      <w:r>
        <w:t xml:space="preserve">Elementy opisu przedmiotu zamówienia definiujące minimalne wymagania, którym muszą odpowiadać wszystkie oferty: </w:t>
      </w:r>
    </w:p>
    <w:p w:rsidR="00344441" w:rsidRDefault="00344441" w:rsidP="00344441"/>
    <w:p w:rsidR="00344441" w:rsidRDefault="00344441" w:rsidP="00344441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344441" w:rsidRDefault="00344441" w:rsidP="00344441"/>
    <w:p w:rsidR="00344441" w:rsidRDefault="00344441" w:rsidP="00344441">
      <w:r>
        <w:t xml:space="preserve">Informacje dodatkowe: </w:t>
      </w:r>
    </w:p>
    <w:p w:rsidR="00344441" w:rsidRDefault="00344441" w:rsidP="00344441"/>
    <w:p w:rsidR="00344441" w:rsidRDefault="00344441" w:rsidP="00344441">
      <w:r>
        <w:t xml:space="preserve">IV.4) Licytacja elektroniczna </w:t>
      </w:r>
    </w:p>
    <w:p w:rsidR="00344441" w:rsidRDefault="00344441" w:rsidP="00344441">
      <w:r>
        <w:t xml:space="preserve">Adres strony internetowej, na której będzie prowadzona licytacja elektroniczna: </w:t>
      </w:r>
    </w:p>
    <w:p w:rsidR="00344441" w:rsidRDefault="00344441" w:rsidP="00344441">
      <w:r>
        <w:t xml:space="preserve">Adres strony internetowej, na której jest dostępny opis przedmiotu zamówienia w licytacji elektronicznej: </w:t>
      </w:r>
    </w:p>
    <w:p w:rsidR="00344441" w:rsidRDefault="00344441" w:rsidP="00344441">
      <w:r>
        <w:t xml:space="preserve">Wymagania dotyczące rejestracji i identyfikacji wykonawców w licytacji elektronicznej, w tym wymagania techniczne urządzeń informatycznych: </w:t>
      </w:r>
    </w:p>
    <w:p w:rsidR="00344441" w:rsidRDefault="00344441" w:rsidP="00344441">
      <w:r>
        <w:t xml:space="preserve">Sposób postępowania w toku licytacji elektronicznej, w tym określenie minimalnych wysokości postąpień: </w:t>
      </w:r>
    </w:p>
    <w:p w:rsidR="00344441" w:rsidRDefault="00344441" w:rsidP="00344441">
      <w:r>
        <w:t>Informacje o liczbie etapów licytacji elektronicznej i czasie ich trwania:</w:t>
      </w:r>
    </w:p>
    <w:p w:rsidR="00344441" w:rsidRDefault="00344441" w:rsidP="00344441">
      <w:r>
        <w:t xml:space="preserve">Czas trwania: </w:t>
      </w:r>
    </w:p>
    <w:p w:rsidR="00344441" w:rsidRDefault="00344441" w:rsidP="00344441"/>
    <w:p w:rsidR="00344441" w:rsidRDefault="00344441" w:rsidP="00344441">
      <w:r>
        <w:t>Wykonawcy, którzy nie złożyli nowych postąpień, zostaną zakwalifikowani do następnego etapu:</w:t>
      </w:r>
    </w:p>
    <w:p w:rsidR="00344441" w:rsidRDefault="00344441" w:rsidP="00344441">
      <w:r>
        <w:t xml:space="preserve">Termin składania wniosków o dopuszczenie do udziału w licytacji elektronicznej: </w:t>
      </w:r>
    </w:p>
    <w:p w:rsidR="00344441" w:rsidRDefault="00344441" w:rsidP="00344441">
      <w:r>
        <w:t xml:space="preserve">Data: godzina: </w:t>
      </w:r>
    </w:p>
    <w:p w:rsidR="00344441" w:rsidRDefault="00344441" w:rsidP="00344441">
      <w:r>
        <w:t xml:space="preserve">Termin otwarcia licytacji elektronicznej: </w:t>
      </w:r>
    </w:p>
    <w:p w:rsidR="00344441" w:rsidRDefault="00344441" w:rsidP="00344441">
      <w:r>
        <w:t xml:space="preserve">Termin i warunki zamknięcia licytacji elektronicznej: </w:t>
      </w:r>
    </w:p>
    <w:p w:rsidR="00344441" w:rsidRDefault="00344441" w:rsidP="00344441"/>
    <w:p w:rsidR="00344441" w:rsidRDefault="00344441" w:rsidP="00344441">
      <w:r>
        <w:t xml:space="preserve">Istotne dla stron postanowienia, które zostaną wprowadzone do treści zawieranej umowy w sprawie zamówienia publicznego, albo ogólne warunki umowy, albo wzór umowy: </w:t>
      </w:r>
    </w:p>
    <w:p w:rsidR="00344441" w:rsidRDefault="00344441" w:rsidP="00344441"/>
    <w:p w:rsidR="00344441" w:rsidRDefault="00344441" w:rsidP="00344441">
      <w:r>
        <w:t xml:space="preserve">Wymagania dotyczące zabezpieczenia należytego wykonania umowy: </w:t>
      </w:r>
    </w:p>
    <w:p w:rsidR="00344441" w:rsidRDefault="00344441" w:rsidP="00344441"/>
    <w:p w:rsidR="00344441" w:rsidRDefault="00344441" w:rsidP="00344441">
      <w:r>
        <w:t xml:space="preserve">Informacje dodatkowe: </w:t>
      </w:r>
    </w:p>
    <w:p w:rsidR="00344441" w:rsidRDefault="00344441" w:rsidP="00344441">
      <w:r>
        <w:t xml:space="preserve">IV.5) ZMIANA UMOWY </w:t>
      </w:r>
    </w:p>
    <w:p w:rsidR="00344441" w:rsidRDefault="00344441" w:rsidP="00344441">
      <w:r>
        <w:t xml:space="preserve">Przewiduje się istotne zmiany postanowień zawartej umowy w stosunku do treści oferty, na podstawie której dokonano wyboru wykonawcy: Tak </w:t>
      </w:r>
    </w:p>
    <w:p w:rsidR="00344441" w:rsidRDefault="00344441" w:rsidP="00344441">
      <w:r>
        <w:t xml:space="preserve">Należy wskazać zakres, charakter zmian oraz warunki wprowadzenia zmian: </w:t>
      </w:r>
    </w:p>
    <w:p w:rsidR="00344441" w:rsidRDefault="00344441" w:rsidP="00344441">
      <w:r>
        <w:t xml:space="preserve">Zmiany umowy określono w załączniku nr 5 KONTRAKT </w:t>
      </w:r>
    </w:p>
    <w:p w:rsidR="00344441" w:rsidRDefault="00344441" w:rsidP="00344441">
      <w:r>
        <w:t xml:space="preserve">IV.6) INFORMACJE ADMINISTRACYJNE </w:t>
      </w:r>
    </w:p>
    <w:p w:rsidR="00344441" w:rsidRDefault="00344441" w:rsidP="00344441"/>
    <w:p w:rsidR="00344441" w:rsidRDefault="00344441" w:rsidP="00344441">
      <w:r>
        <w:t xml:space="preserve">IV.6.1) Sposób udostępniania informacji o charakterze poufnym (jeżeli dotyczy): </w:t>
      </w:r>
    </w:p>
    <w:p w:rsidR="00344441" w:rsidRDefault="00344441" w:rsidP="00344441"/>
    <w:p w:rsidR="00344441" w:rsidRDefault="00344441" w:rsidP="00344441">
      <w:r>
        <w:t xml:space="preserve">Środki służące ochronie informacji o charakterze poufnym </w:t>
      </w:r>
    </w:p>
    <w:p w:rsidR="00344441" w:rsidRDefault="00344441" w:rsidP="00344441"/>
    <w:p w:rsidR="00344441" w:rsidRDefault="00344441" w:rsidP="00344441">
      <w:r>
        <w:t xml:space="preserve">IV.6.2) Termin składania ofert lub wniosków o dopuszczenie do udziału w postępowaniu: </w:t>
      </w:r>
    </w:p>
    <w:p w:rsidR="00344441" w:rsidRDefault="00344441" w:rsidP="00344441">
      <w:r>
        <w:t xml:space="preserve">Data: 2018-01-24, godzina: 12:00, </w:t>
      </w:r>
    </w:p>
    <w:p w:rsidR="00344441" w:rsidRDefault="00344441" w:rsidP="00344441">
      <w:r>
        <w:t xml:space="preserve">Skrócenie terminu składania wniosków, ze względu na pilną potrzebę udzielenia zamówienia (przetarg nieograniczony, przetarg ograniczony, negocjacje z ogłoszeniem): </w:t>
      </w:r>
    </w:p>
    <w:p w:rsidR="00344441" w:rsidRDefault="00344441" w:rsidP="00344441">
      <w:r>
        <w:t xml:space="preserve">Nie </w:t>
      </w:r>
    </w:p>
    <w:p w:rsidR="00344441" w:rsidRDefault="00344441" w:rsidP="00344441">
      <w:r>
        <w:t xml:space="preserve">Wskazać powody: </w:t>
      </w:r>
    </w:p>
    <w:p w:rsidR="00344441" w:rsidRDefault="00344441" w:rsidP="00344441"/>
    <w:p w:rsidR="00344441" w:rsidRDefault="00344441" w:rsidP="00344441">
      <w:r>
        <w:t xml:space="preserve">Język lub języki, w jakich mogą być sporządzane oferty lub wnioski o dopuszczenie do udziału w postępowaniu </w:t>
      </w:r>
    </w:p>
    <w:p w:rsidR="00344441" w:rsidRDefault="00344441" w:rsidP="00344441">
      <w:r>
        <w:t xml:space="preserve">&gt; </w:t>
      </w:r>
    </w:p>
    <w:p w:rsidR="00344441" w:rsidRDefault="00344441" w:rsidP="00344441">
      <w:r>
        <w:t xml:space="preserve">IV.6.3) Termin związania ofertą: do: okres w dniach: 60 (od ostatecznego terminu składania ofert) </w:t>
      </w:r>
    </w:p>
    <w:p w:rsidR="00344441" w:rsidRDefault="00344441" w:rsidP="00344441">
      <w:r>
        <w:lastRenderedPageBreak/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344441" w:rsidRDefault="00344441" w:rsidP="00344441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344441" w:rsidRDefault="00344441" w:rsidP="00344441">
      <w:r>
        <w:t xml:space="preserve">IV.6.6) Informacje dodatkowe: </w:t>
      </w:r>
    </w:p>
    <w:p w:rsidR="00344441" w:rsidRDefault="00344441" w:rsidP="00344441">
      <w:r>
        <w:t>ZAŁĄCZNIK I - INFORMACJE DOTYCZĄCE OFERT CZĘŚCIOWYCH</w:t>
      </w:r>
    </w:p>
    <w:p w:rsidR="00344441" w:rsidRDefault="00344441" w:rsidP="00344441"/>
    <w:p w:rsidR="00344441" w:rsidRDefault="00344441" w:rsidP="00344441"/>
    <w:p w:rsidR="00344441" w:rsidRDefault="00344441" w:rsidP="00344441"/>
    <w:p w:rsidR="00344441" w:rsidRDefault="00344441" w:rsidP="00344441"/>
    <w:p w:rsidR="00344441" w:rsidRDefault="00344441" w:rsidP="00344441"/>
    <w:p w:rsidR="00344441" w:rsidRDefault="00344441" w:rsidP="00344441"/>
    <w:p w:rsidR="00F16EB1" w:rsidRDefault="00344441" w:rsidP="00344441">
      <w:r>
        <w:t>Wydruk strony</w:t>
      </w:r>
    </w:p>
    <w:sectPr w:rsidR="00F1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1"/>
    <w:rsid w:val="00344441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Melon</dc:creator>
  <cp:lastModifiedBy>Marcin Melon</cp:lastModifiedBy>
  <cp:revision>1</cp:revision>
  <dcterms:created xsi:type="dcterms:W3CDTF">2017-12-15T21:56:00Z</dcterms:created>
  <dcterms:modified xsi:type="dcterms:W3CDTF">2017-12-15T21:56:00Z</dcterms:modified>
</cp:coreProperties>
</file>