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60" w:rsidRDefault="00E96160" w:rsidP="00E96160">
      <w:r>
        <w:t xml:space="preserve">Ogłoszenie nr 500070597-N-2017 z dnia 06-12-2017 r. </w:t>
      </w:r>
    </w:p>
    <w:p w:rsidR="00E96160" w:rsidRDefault="00E96160" w:rsidP="00E96160">
      <w:r>
        <w:t xml:space="preserve"> Halinów:</w:t>
      </w:r>
    </w:p>
    <w:p w:rsidR="00E96160" w:rsidRDefault="00E96160" w:rsidP="00E96160">
      <w:r>
        <w:t xml:space="preserve"> OGŁOSZENIE O ZMIANIE OGŁOSZENIA </w:t>
      </w:r>
    </w:p>
    <w:p w:rsidR="00E96160" w:rsidRDefault="00E96160" w:rsidP="00E96160">
      <w:r>
        <w:t xml:space="preserve">OGŁOSZENIE DOTYCZY: </w:t>
      </w:r>
    </w:p>
    <w:p w:rsidR="00E96160" w:rsidRDefault="00E96160" w:rsidP="00E96160">
      <w:r>
        <w:t xml:space="preserve">Ogłoszenia o zamówieniu </w:t>
      </w:r>
    </w:p>
    <w:p w:rsidR="00E96160" w:rsidRDefault="00E96160" w:rsidP="00E96160">
      <w:r>
        <w:t xml:space="preserve">INFORMACJE O ZMIENIANYM OGŁOSZENIU </w:t>
      </w:r>
    </w:p>
    <w:p w:rsidR="00E96160" w:rsidRDefault="00E96160" w:rsidP="00E96160">
      <w:r>
        <w:t xml:space="preserve">Numer: 623011-N-2017 </w:t>
      </w:r>
    </w:p>
    <w:p w:rsidR="00E96160" w:rsidRDefault="00E96160" w:rsidP="00E96160">
      <w:r>
        <w:t xml:space="preserve">Data: 2017-11-28 </w:t>
      </w:r>
    </w:p>
    <w:p w:rsidR="00E96160" w:rsidRDefault="00E96160" w:rsidP="00E96160">
      <w:r>
        <w:t xml:space="preserve">SEKCJA I: ZAMAWIAJĄCY </w:t>
      </w:r>
    </w:p>
    <w:p w:rsidR="00E96160" w:rsidRDefault="00E96160" w:rsidP="00E96160">
      <w:r>
        <w:t xml:space="preserve"> Gmina Halinów reprezentowana przez Burmistrza Halinowa, Krajowy numer identyfikacyjny 1326917200000, ul. ul. Spółdzielcza  1, 05074   Halinów, woj. mazowieckie, państwo Polska, tel. 227 836 020, e-mail inwestycje@halinow.pl, faks 227 836 107. </w:t>
      </w:r>
    </w:p>
    <w:p w:rsidR="00E96160" w:rsidRDefault="00E96160" w:rsidP="00E96160">
      <w:r>
        <w:t xml:space="preserve"> Adres strony internetowej (</w:t>
      </w:r>
      <w:proofErr w:type="spellStart"/>
      <w:r>
        <w:t>url</w:t>
      </w:r>
      <w:proofErr w:type="spellEnd"/>
      <w:r>
        <w:t xml:space="preserve">): www.halinow.pl </w:t>
      </w:r>
    </w:p>
    <w:p w:rsidR="00E96160" w:rsidRDefault="00E96160" w:rsidP="00E96160">
      <w:r>
        <w:t xml:space="preserve"> SEKCJA II: ZMIANY W OGŁOSZENIU </w:t>
      </w:r>
    </w:p>
    <w:p w:rsidR="00E96160" w:rsidRDefault="00E96160" w:rsidP="00E96160">
      <w:r>
        <w:t xml:space="preserve">II.1) Tekst, który należy zmienić: </w:t>
      </w:r>
    </w:p>
    <w:p w:rsidR="00E96160" w:rsidRDefault="00E96160" w:rsidP="00E96160">
      <w:r>
        <w:t xml:space="preserve">Miejsce, w którym znajduje się zmieniany tekst: </w:t>
      </w:r>
    </w:p>
    <w:p w:rsidR="00E96160" w:rsidRDefault="00E96160" w:rsidP="00E96160">
      <w:r>
        <w:t xml:space="preserve">Numer sekcji:  IV </w:t>
      </w:r>
    </w:p>
    <w:p w:rsidR="00E96160" w:rsidRDefault="00E96160" w:rsidP="00E96160">
      <w:r>
        <w:t xml:space="preserve">Punkt:  6.6. </w:t>
      </w:r>
    </w:p>
    <w:p w:rsidR="00E96160" w:rsidRDefault="00E96160" w:rsidP="00E96160">
      <w:r>
        <w:t xml:space="preserve">W ogłoszeniu jest:  Część nr: 1 Nazwa: Kontrakt nr 1 - (Zadanie 1 i Zadanie 2) budowa </w:t>
      </w:r>
      <w:proofErr w:type="spellStart"/>
      <w:r>
        <w:t>bezskratkowej</w:t>
      </w:r>
      <w:proofErr w:type="spellEnd"/>
      <w:r>
        <w:t xml:space="preserve"> przepompowni ścieków sanitarnych „Długa Szlachecka” zlokalizowanej przy ul. Popiełuszki w m. Długa Szlachecka wraz z przewodem tłocznym w m. Długa Szlachecka i Długa Kościelna oraz budowa kanalizacji sanitarnej zlokalizowanej w ul. Popiełuszki oraz ul. Mickiewicza w m. Długa Szlachecka gm. Halinów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>
        <w:t>budowlane:Kontrakt</w:t>
      </w:r>
      <w:proofErr w:type="spellEnd"/>
      <w:r>
        <w:t xml:space="preserve"> nr 1 - (Zadanie 1 i Zadanie 2) 1) budowa </w:t>
      </w:r>
      <w:proofErr w:type="spellStart"/>
      <w:r>
        <w:t>bezskratkowej</w:t>
      </w:r>
      <w:proofErr w:type="spellEnd"/>
      <w:r>
        <w:t xml:space="preserve"> przepompowni ścieków sanitarnych „Długa Szlachecka” zlokalizowanej przy ul. Popiełuszki w gm. Halinów na dz. nr 417 w obrębie Długa Szlachecka wraz z przewodem tłocznym Ø160PE zlokalizowanym w dz. ew. nr 417, 457 obręb Długa Szlachecka oraz dz. ew. nr 200 obręb Długa Kościelna, którego zadaniem będzie odprowadzanie ścieków z pompowni w sposób ciśnieniowy do </w:t>
      </w:r>
      <w:proofErr w:type="spellStart"/>
      <w:r>
        <w:t>istn</w:t>
      </w:r>
      <w:proofErr w:type="spellEnd"/>
      <w:r>
        <w:t xml:space="preserve">. studzienki na kolektorze sanitarnym, usytuowanym w ul. Spokojnej. Wykonawca w ramach zadania wykona: Pompownię </w:t>
      </w:r>
      <w:proofErr w:type="spellStart"/>
      <w:r>
        <w:t>bezskratkową</w:t>
      </w:r>
      <w:proofErr w:type="spellEnd"/>
      <w:r>
        <w:t xml:space="preserve"> ścieków sanitarnych „Długa Szlachecka” (część technologiczną oraz instalacji elektrycznych).Przepompownię należy wykonać ze zbiornika z betonu C40/50 o średnicy wewnętrznej 2,0 m i głębokości całkowitej 7,1 m. Teren przepompowni znajduje się na zamkniętym terenie. Pompownię projektuje się jako </w:t>
      </w:r>
      <w:proofErr w:type="spellStart"/>
      <w:r>
        <w:t>nieprzejazdową</w:t>
      </w:r>
      <w:proofErr w:type="spellEnd"/>
      <w:r>
        <w:t xml:space="preserve">. Pompownia przykryta pokrywą betonową z włazem montażowym o wym. 800x1300mm, który będzie zabezpieczony przed otwarciem przez osoby niepowołane. Ponadto właz musi posiadać zabezpieczenia przed samoczynnym zamykaniem się, musi być ocieplony. Właz został dobrany tak by była możliwość montażu i demontażu pomp. Zbiornik pompowni zaprojektowano z kręgów prefabrykowanych Ø2000 np., konstruowane wg PN-84/B-03264, PN-B-10729, dno prefabrykowane posiada złącze w formie zamka wraz z uszczelką z elastomeru umieszczoną wewnątrz złącza do połączeń z kręgami górnymi, kręgi żelbetowe ze zintegrowaną uszczelką, płyta pokrywowa PP- 2300/1300x800. • Sterowanie pompami należy wykonać jako automatyczne z możliwością </w:t>
      </w:r>
      <w:r>
        <w:lastRenderedPageBreak/>
        <w:t xml:space="preserve">sterowania ręcznego. Sterowanie automatyczne będzie uzależnione od poziomu ścieków w zbiorniku przepompowni. Poziomy ścieków zawarte w punkcie wytyczne automatyki. W celu zabezpieczenia pomp należy zastosować: zabezpieczenie na poziom maksymalny alarmowy oraz na </w:t>
      </w:r>
      <w:proofErr w:type="spellStart"/>
      <w:r>
        <w:t>suchobieg</w:t>
      </w:r>
      <w:proofErr w:type="spellEnd"/>
      <w:r>
        <w:t xml:space="preserve"> osiąga się dzięki zastosowaniu mechanicznego wyłącznika pływakowego, Klasa izolacyjności pompy F (wg producenta pomp), poziom zabezpieczenia IP 68 (wg producenta pomp), silnik powinien posiadać wewnętrzne zabezpieczenia termiczne oraz elektrodę przeciwwilgociową w komorze silnika • przewód tłoczny Ø160PE o długości ok. 1100mb przewidziano z rur PE100, SDR11 • Studnie </w:t>
      </w:r>
      <w:proofErr w:type="spellStart"/>
      <w:r>
        <w:t>czyszczakowe</w:t>
      </w:r>
      <w:proofErr w:type="spellEnd"/>
      <w:r>
        <w:t xml:space="preserve">, odwodnieniowe, </w:t>
      </w:r>
      <w:proofErr w:type="spellStart"/>
      <w:r>
        <w:t>odpowietrzeniowe</w:t>
      </w:r>
      <w:proofErr w:type="spellEnd"/>
      <w:r>
        <w:t xml:space="preserve"> prefabrykowane Ø 1200, konstruowane wg PN-84/B-03264, PN-B-10729 z następujących elementów: Dolna część wykonana, jako monolit, prefabrykat posiada złącze w formie zamka, wraz z uszczelką z elastomeru umieszczoną wewnątrz złącza, do połączeń z kręgami górnymi. • Kręgi żelbetowe ze zintegrowaną uszczelką • Płyta pokrywowa PP-1200/600 z otworem na właz • Pierścienie wyrównawcze (pod właz) wysokości 6 cm, 8 cm, 10 cm • Stopnie żeliwne mijankowo montowane przez producenta kręgów • Właz żeliwny Ø600 typu ciężkiego o nośności: 40T (klasy D) • Podpory stalowe ze stali 0H18N9 • Część elektryczna i </w:t>
      </w:r>
      <w:proofErr w:type="spellStart"/>
      <w:r>
        <w:t>AKPiA</w:t>
      </w:r>
      <w:proofErr w:type="spellEnd"/>
      <w:r>
        <w:t xml:space="preserve"> projektu budowlanego: </w:t>
      </w:r>
    </w:p>
    <w:p w:rsidR="00E96160" w:rsidRDefault="00E96160" w:rsidP="00E96160">
      <w:r>
        <w:t xml:space="preserve">W ogłoszeniu powinno być:  Kontrakt nr 1 - (Zadanie 1 i Zadanie 2) 1) budowa </w:t>
      </w:r>
      <w:proofErr w:type="spellStart"/>
      <w:r>
        <w:t>bezskratkowej</w:t>
      </w:r>
      <w:proofErr w:type="spellEnd"/>
      <w:r>
        <w:t xml:space="preserve"> przepompowni ścieków sanitarnych „Długa Szlachecka” zlokalizowanej przy ul. Popiełuszki w gm. Halinów na dz. nr 417 w obrębie Długa Szlachecka wraz z przewodem tłocznym Ø160PE zlokalizowanym w dz. ew. nr 417, 457 obręb Długa Szlachecka oraz dz. ew. nr 200 obręb Długa Kościelna, którego zadaniem będzie odprowadzanie ścieków z pompowni w sposób ciśnieniowy do </w:t>
      </w:r>
      <w:proofErr w:type="spellStart"/>
      <w:r>
        <w:t>istn</w:t>
      </w:r>
      <w:proofErr w:type="spellEnd"/>
      <w:r>
        <w:t xml:space="preserve">. studzienki na kolektorze sanitarnym, usytuowanym w ul. Spokojnej. Wykonawca w ramach zadania wykona: Pompownię </w:t>
      </w:r>
      <w:proofErr w:type="spellStart"/>
      <w:r>
        <w:t>bezskratkową</w:t>
      </w:r>
      <w:proofErr w:type="spellEnd"/>
      <w:r>
        <w:t xml:space="preserve"> ścieków sanitarnych „Długa Szlachecka” (część technologiczną oraz instalacji elektrycznych).Przepompownię należy wykonać ze zbiornika z betonu C40/50 o średnicy wewnętrznej 2,0 m i głębokości całkowitej 7,1 m. Teren przepompowni znajduje się na zamkniętym terenie. Pompownię projektuje się jako </w:t>
      </w:r>
      <w:proofErr w:type="spellStart"/>
      <w:r>
        <w:t>nieprzejazdową</w:t>
      </w:r>
      <w:proofErr w:type="spellEnd"/>
      <w:r>
        <w:t xml:space="preserve">. Pompownia przykryta pokrywą betonową z włazem montażowym o wym. 800x1300mm, który będzie zabezpieczony przed otwarciem przez osoby niepowołane. Ponadto właz musi posiadać zabezpieczenia przed samoczynnym zamykaniem się, musi być ocieplony. Właz został dobrany tak by była możliwość montażu i demontażu pomp. Zbiornik pompowni zaprojektowano z kręgów prefabrykowanych Ø2000 np., konstruowane wg PN-EN 1992-1-1:2008, PN-EN 1917:2004, dno prefabrykowane posiada złącze w formie zamka wraz z uszczelką z elastomeru umieszczoną wewnątrz złącza do połączeń z kręgami górnymi, kręgi żelbetowe ze zintegrowaną uszczelką, płyta pokrywowa PP- 2300/1300x800. • Sterowanie pompami należy wykonać jako automatyczne z możliwością sterowania ręcznego. Sterowanie automatyczne będzie uzależnione od poziomu ścieków w zbiorniku przepompowni. Poziomy ścieków zawarte w punkcie wytyczne automatyki. W celu zabezpieczenia pomp należy zastosować: zabezpieczenie na poziom maksymalny alarmowy oraz na </w:t>
      </w:r>
      <w:proofErr w:type="spellStart"/>
      <w:r>
        <w:t>suchobieg</w:t>
      </w:r>
      <w:proofErr w:type="spellEnd"/>
      <w:r>
        <w:t xml:space="preserve"> osiąga się dzięki zastosowaniu mechanicznego wyłącznika pływakowego, Klasa izolacyjności pompy F (wg producenta pomp), poziom zabezpieczenia IP 68 (wg producenta pomp), silnik powinien posiadać wewnętrzne zabezpieczenia termiczne oraz elektrodę przeciwwilgociową w komorze silnika • przewód tłoczny Ø160PE o długości ok. 1100mb przewidziano z rur PE100, SDR11 • Studnie </w:t>
      </w:r>
      <w:proofErr w:type="spellStart"/>
      <w:r>
        <w:t>czyszczakowe</w:t>
      </w:r>
      <w:proofErr w:type="spellEnd"/>
      <w:r>
        <w:t xml:space="preserve">, odwodnieniowe, </w:t>
      </w:r>
      <w:proofErr w:type="spellStart"/>
      <w:r>
        <w:t>odpowietrzeniowe</w:t>
      </w:r>
      <w:proofErr w:type="spellEnd"/>
      <w:r>
        <w:t xml:space="preserve"> prefabrykowane Ø 1200, konstruowane wg PN-EN 1992-1-1:2008, PN-EN 1917:2004 z następujących elementów: Dolna część wykonana, jako monolit, prefabrykat posiada złącze w formie zamka, wraz z uszczelką z elastomeru umieszczoną wewnątrz złącza, do połączeń z kręgami górnymi. • Kręgi żelbetowe ze zintegrowaną uszczelką • Płyta pokrywowa PP-1200/600 z otworem na właz • Pierścienie wyrównawcze (pod właz) wysokości 6 cm, 8 cm, 10 cm • Stopnie żeliwne mijankowo montowane przez producenta kręgów • Właz żeliwny Ø600 typu ciężkiego o nośności: 40T (klasy D) • Podpory stalowe ze stali 0H18N9 • Część elektryczna i </w:t>
      </w:r>
      <w:proofErr w:type="spellStart"/>
      <w:r>
        <w:t>AKPiA</w:t>
      </w:r>
      <w:proofErr w:type="spellEnd"/>
      <w:r>
        <w:t xml:space="preserve"> projektu budowlanego </w:t>
      </w:r>
    </w:p>
    <w:p w:rsidR="00E96160" w:rsidRDefault="00E96160" w:rsidP="00E96160"/>
    <w:p w:rsidR="00E96160" w:rsidRDefault="00E96160" w:rsidP="00E96160">
      <w:r>
        <w:t xml:space="preserve">Miejsce, w którym znajduje się zmieniany tekst: </w:t>
      </w:r>
    </w:p>
    <w:p w:rsidR="00E96160" w:rsidRDefault="00E96160" w:rsidP="00E96160">
      <w:r>
        <w:t xml:space="preserve">Numer sekcji:  IV </w:t>
      </w:r>
    </w:p>
    <w:p w:rsidR="00E96160" w:rsidRDefault="00E96160" w:rsidP="00E96160">
      <w:r>
        <w:t xml:space="preserve">Punkt:  6.6. </w:t>
      </w:r>
    </w:p>
    <w:p w:rsidR="00E96160" w:rsidRDefault="00E96160" w:rsidP="00E96160">
      <w:r>
        <w:lastRenderedPageBreak/>
        <w:t xml:space="preserve">W ogłoszeniu jest:  Część nr: 2 Nazwa: Kontrakt nr 2 – (Zadanie 3) – budowa kanalizacji sanitarnej zlokalizowanej w ul. Wyszyńskiego, ul. Dąbrowskiego, ul. Warszawskiej, ul. Matejki w m. Długa Szlachecka gm. Halinów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>
        <w:t>budowlane:Kontrakt</w:t>
      </w:r>
      <w:proofErr w:type="spellEnd"/>
      <w:r>
        <w:t xml:space="preserve"> nr 2 - (Zadanie 3) – budowa kanalizacji sanitarnej zlokalizowanej w ul. Popiełuszki oraz ul. Mickiewicza w m. Długa Szlachecka gm. Halinów na dz. nr 308, 353, 361, 394/1, 402, 443/4, 450/9, 453/8, 850 w obrębie 0007 Długa Szlachecka, w ul. Wyszyńskiego, ul. Dąbrowskiego, ul. Warszawskiej, ul. Matejki w m. Długa Szlachecka gm. Halinów. Wykonawca w ramach zadania wykona: - Kanał sanitarny Ø200 PVC o łącznej długości L = 1261,35 </w:t>
      </w:r>
      <w:proofErr w:type="spellStart"/>
      <w:r>
        <w:t>mbklasy</w:t>
      </w:r>
      <w:proofErr w:type="spellEnd"/>
      <w:r>
        <w:t xml:space="preserve"> SN 8 </w:t>
      </w:r>
      <w:proofErr w:type="spellStart"/>
      <w:r>
        <w:t>kN</w:t>
      </w:r>
      <w:proofErr w:type="spellEnd"/>
      <w:r>
        <w:t xml:space="preserve">/m² . - Odcinki sieci od głównego kanału do granic posesji Ø160PVC o dł. L = 332,7mbz rur PVC klasy „S” 8 </w:t>
      </w:r>
      <w:proofErr w:type="spellStart"/>
      <w:r>
        <w:t>kN</w:t>
      </w:r>
      <w:proofErr w:type="spellEnd"/>
      <w:r>
        <w:t>/m² Ø160mm (Dz160x4,7mm). - Studnie wg załączonego zestawienia • z PVC z trzonową rurą karbowaną (2 szt.) Ø425 mm, zgodnie z normą PN-B-10729:1999, PN-EN 476:2000 (</w:t>
      </w:r>
      <w:proofErr w:type="spellStart"/>
      <w:r>
        <w:t>niewłazowe</w:t>
      </w:r>
      <w:proofErr w:type="spellEnd"/>
      <w:r>
        <w:t>), dopuszczenie do stosowania w sieciach kanalizacyjnych: aprobata techniczna COBRTI „</w:t>
      </w:r>
      <w:proofErr w:type="spellStart"/>
      <w:r>
        <w:t>Instal</w:t>
      </w:r>
      <w:proofErr w:type="spellEnd"/>
      <w:r>
        <w:t xml:space="preserve">”, dopuszczenie do stosowania w pasie drogowym: aprobata techniczna </w:t>
      </w:r>
      <w:proofErr w:type="spellStart"/>
      <w:r>
        <w:t>IBDiM</w:t>
      </w:r>
      <w:proofErr w:type="spellEnd"/>
      <w:r>
        <w:t>, odporność chemiczna tworzywowych elementów składowych (PE,PP,) zgodnie z ISO/TR 10358, odporność chemiczna uszczelek zgodnie z ISO/TR 7620. Włączenia do studzienek tworzywowych: bezpośrednio w kinetę lub w rurę trzonową poprzez wkładki in situ • z PVC Ø 600, (25 sz.) zgodnie z normą PN-EN-476:2000, PN-B-10729:1999 (</w:t>
      </w:r>
      <w:proofErr w:type="spellStart"/>
      <w:r>
        <w:t>niewłazowe</w:t>
      </w:r>
      <w:proofErr w:type="spellEnd"/>
      <w:r>
        <w:t xml:space="preserve">), średnica wewnętrzna 60 cm. Konstrukcja studzienki Ø 600 składa się z trzech elementów: kinet (podstawa studzienki z wyprofilowaną kinetą), rur karbowanych stanowiących komin studzienki oraz zwieńczeń (żelbetowe pierścienie odciążające, stożki odciążające z tworzywa, teleskopowe adaptery do włazów, włazy i wpusty deszczowe żeliwne). • Betonowe (32szt.) rewizyjne przelotowe i połączeniowe prefabrykowane Ø1200, konstruowane wg PN-84/B-03264, PN-B-10729. - roboty towarzyszące o odtworzenie nawierzchni ulic w pasie robót - drogi gminne, drogi powiatowe – zgodnie z wydanymi warunkami odtworzenia stanowiących załącznik do SIWZ. o zabezpieczenie istniejących przewodów gazu, wody, kabli energetycznych i telefonicznych, (rury osłonowe dwudzielne) i pozostałego uzbrojenia podziemnego, kolidującego z projektowanym kanałem, </w:t>
      </w:r>
      <w:proofErr w:type="spellStart"/>
      <w:r>
        <w:t>przeciski</w:t>
      </w:r>
      <w:proofErr w:type="spellEnd"/>
      <w:r>
        <w:t xml:space="preserve"> pod drzewami • Zadanie należy wykonać zgodnie z załączonym projektem budowlanym. </w:t>
      </w:r>
    </w:p>
    <w:p w:rsidR="00C44451" w:rsidRDefault="00E96160" w:rsidP="00E96160">
      <w:r>
        <w:t xml:space="preserve">W ogłoszeniu powinno być:  Kontrakt nr 2 - (Zadanie 3) – budowa kanalizacji sanitarnej zlokalizowanej w ul. Popiełuszki oraz ul. Mickiewicza w m. Długa Szlachecka gm. Halinów na dz. nr 308, 353, 361, 394/1, 402, 443/4, 450/9, 453/8, 850 w obrębie 0007 Długa Szlachecka, w ul. Wyszyńskiego, ul. Dąbrowskiego, ul. Warszawskiej, ul. Matejki w m. Długa Szlachecka gm. Halinów. Wykonawca w ramach zadania wykona: - Kanał sanitarny Ø200 PVC o łącznej długości L = 1261,35 </w:t>
      </w:r>
      <w:proofErr w:type="spellStart"/>
      <w:r>
        <w:t>mbklasy</w:t>
      </w:r>
      <w:proofErr w:type="spellEnd"/>
      <w:r>
        <w:t xml:space="preserve"> SN 8 </w:t>
      </w:r>
      <w:proofErr w:type="spellStart"/>
      <w:r>
        <w:t>kN</w:t>
      </w:r>
      <w:proofErr w:type="spellEnd"/>
      <w:r>
        <w:t xml:space="preserve">/m² . - Odcinki sieci od głównego kanału do granic posesji Ø160PVC o dł. L = 332,7mbz rur PVC klasy „S” 8 </w:t>
      </w:r>
      <w:proofErr w:type="spellStart"/>
      <w:r>
        <w:t>kN</w:t>
      </w:r>
      <w:proofErr w:type="spellEnd"/>
      <w:r>
        <w:t>/m² Ø160mm (Dz160x4,7mm). - Studnie wg załączonego zestawienia • z PVC z trzonową rurą karbowaną (2 szt.) Ø425 mm, zgodnie z normą PN-EN 1917:2004, PN-EN 476:2000 (</w:t>
      </w:r>
      <w:proofErr w:type="spellStart"/>
      <w:r>
        <w:t>niewłazowe</w:t>
      </w:r>
      <w:proofErr w:type="spellEnd"/>
      <w:r>
        <w:t>), dopuszczenie do stosowania w sieciach kanalizacyjnych: aprobata techniczna COBRTI „</w:t>
      </w:r>
      <w:proofErr w:type="spellStart"/>
      <w:r>
        <w:t>Instal</w:t>
      </w:r>
      <w:proofErr w:type="spellEnd"/>
      <w:r>
        <w:t xml:space="preserve">”, dopuszczenie do stosowania w pasie drogowym: aprobata techniczna </w:t>
      </w:r>
      <w:proofErr w:type="spellStart"/>
      <w:r>
        <w:t>IBDiM</w:t>
      </w:r>
      <w:proofErr w:type="spellEnd"/>
      <w:r>
        <w:t>, odporność chemiczna tworzywowych elementów składowych (PE,PP,) zgodnie z ISO/TR 10358, odporność chemiczna uszczelek zgodnie z ISO/TR 7620. Włączenia do studzienek tworzywowych: bezpośrednio w kinetę lub w rurę trzonową poprzez wkładki in situ • z PVC Ø 600, (25 sz.) zgodnie z normą PN-EN 476:2012, PN-EN 1917:2004 (</w:t>
      </w:r>
      <w:proofErr w:type="spellStart"/>
      <w:r>
        <w:t>niewłazowe</w:t>
      </w:r>
      <w:proofErr w:type="spellEnd"/>
      <w:r>
        <w:t xml:space="preserve">), średnica wewnętrzna 60 cm. Konstrukcja studzienki Ø 600 składa się z trzech elementów: kinet (podstawa studzienki z wyprofilowaną kinetą), rur karbowanych stanowiących komin studzienki oraz zwieńczeń (żelbetowe pierścienie odciążające, stożki odciążające z tworzywa, teleskopowe adaptery do włazów, włazy i wpusty deszczowe żeliwne). • Betonowe (32szt.) rewizyjne przelotowe i połączeniowe prefabrykowane Ø1200, konstruowane wg PN-EN 1992-1-1:2008, PN-EN 1917:2004. - roboty towarzyszące o odtworzenie nawierzchni ulic w pasie robót - drogi gminne, drogi powiatowe – zgodnie z wydanymi warunkami odtworzenia stanowiących załącznik do SIWZ. o zabezpieczenie istniejących przewodów gazu, wody, kabli energetycznych i telefonicznych, (rury osłonowe dwudzielne) i pozostałego uzbrojenia podziemnego, kolidującego z projektowanym kanałem, </w:t>
      </w:r>
      <w:proofErr w:type="spellStart"/>
      <w:r>
        <w:t>przeciski</w:t>
      </w:r>
      <w:proofErr w:type="spellEnd"/>
      <w:r>
        <w:t xml:space="preserve"> pod drzewami • Zadanie należy wykonać zgodnie z załączonym projektem budowlanym.</w:t>
      </w:r>
      <w:bookmarkStart w:id="0" w:name="_GoBack"/>
      <w:bookmarkEnd w:id="0"/>
    </w:p>
    <w:sectPr w:rsidR="00C44451" w:rsidSect="006F6249">
      <w:type w:val="continuous"/>
      <w:pgSz w:w="11907" w:h="16840" w:code="9"/>
      <w:pgMar w:top="1247" w:right="1247" w:bottom="1247" w:left="1247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60"/>
    <w:rsid w:val="002773D3"/>
    <w:rsid w:val="006F6249"/>
    <w:rsid w:val="00C44451"/>
    <w:rsid w:val="00E9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1725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NEGRI</dc:creator>
  <cp:lastModifiedBy>NEGRI</cp:lastModifiedBy>
  <cp:revision>1</cp:revision>
  <dcterms:created xsi:type="dcterms:W3CDTF">2017-12-06T11:10:00Z</dcterms:created>
  <dcterms:modified xsi:type="dcterms:W3CDTF">2017-12-06T11:11:00Z</dcterms:modified>
</cp:coreProperties>
</file>