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F680" w14:textId="77777777" w:rsidR="00970018" w:rsidRPr="00904088" w:rsidRDefault="002E1FA5" w:rsidP="00574724">
      <w:pPr>
        <w:spacing w:after="0" w:line="259" w:lineRule="auto"/>
        <w:ind w:left="0" w:firstLine="0"/>
        <w:jc w:val="left"/>
        <w:rPr>
          <w:color w:val="auto"/>
        </w:rPr>
      </w:pPr>
      <w:r>
        <w:rPr>
          <w:sz w:val="24"/>
        </w:rPr>
        <w:t xml:space="preserve"> </w:t>
      </w:r>
      <w:r w:rsidRPr="00904088">
        <w:rPr>
          <w:rFonts w:ascii="Arial" w:eastAsia="Arial" w:hAnsi="Arial" w:cs="Arial"/>
          <w:b/>
          <w:color w:val="auto"/>
          <w:sz w:val="24"/>
        </w:rPr>
        <w:t xml:space="preserve"> </w:t>
      </w:r>
    </w:p>
    <w:p w14:paraId="2837721B" w14:textId="77777777" w:rsidR="00970018" w:rsidRPr="00904088" w:rsidRDefault="002E1FA5">
      <w:pPr>
        <w:spacing w:after="0" w:line="259" w:lineRule="auto"/>
        <w:ind w:left="0" w:firstLine="0"/>
        <w:jc w:val="left"/>
        <w:rPr>
          <w:color w:val="auto"/>
        </w:rPr>
      </w:pPr>
      <w:r w:rsidRPr="00904088">
        <w:rPr>
          <w:rFonts w:ascii="Arial" w:eastAsia="Arial" w:hAnsi="Arial" w:cs="Arial"/>
          <w:b/>
          <w:color w:val="auto"/>
          <w:sz w:val="24"/>
        </w:rPr>
        <w:t xml:space="preserve"> </w:t>
      </w:r>
    </w:p>
    <w:p w14:paraId="722134F8" w14:textId="77777777" w:rsidR="00970018" w:rsidRPr="00904088" w:rsidRDefault="002E1FA5">
      <w:pPr>
        <w:spacing w:after="0" w:line="259" w:lineRule="auto"/>
        <w:ind w:left="1488"/>
        <w:jc w:val="left"/>
        <w:rPr>
          <w:color w:val="auto"/>
        </w:rPr>
      </w:pPr>
      <w:r w:rsidRPr="00904088">
        <w:rPr>
          <w:rFonts w:ascii="Arial" w:eastAsia="Arial" w:hAnsi="Arial" w:cs="Arial"/>
          <w:b/>
          <w:color w:val="auto"/>
        </w:rPr>
        <w:t>SPECYFIKACJA ISTOTNYCH WARUNKÓW ZAMÓWIENIA</w:t>
      </w:r>
      <w:r w:rsidRPr="00904088">
        <w:rPr>
          <w:color w:val="auto"/>
        </w:rPr>
        <w:t xml:space="preserve"> </w:t>
      </w:r>
    </w:p>
    <w:p w14:paraId="7EFA1303" w14:textId="77777777" w:rsidR="00970018" w:rsidRPr="00904088" w:rsidRDefault="002E1FA5">
      <w:pPr>
        <w:spacing w:after="0" w:line="259" w:lineRule="auto"/>
        <w:ind w:left="4143"/>
        <w:jc w:val="left"/>
        <w:rPr>
          <w:color w:val="auto"/>
        </w:rPr>
      </w:pPr>
      <w:r w:rsidRPr="00904088">
        <w:rPr>
          <w:rFonts w:ascii="Arial" w:eastAsia="Arial" w:hAnsi="Arial" w:cs="Arial"/>
          <w:b/>
          <w:color w:val="auto"/>
        </w:rPr>
        <w:t xml:space="preserve">(SIWZ) </w:t>
      </w:r>
      <w:r w:rsidRPr="00904088">
        <w:rPr>
          <w:color w:val="auto"/>
        </w:rPr>
        <w:t xml:space="preserve"> </w:t>
      </w:r>
    </w:p>
    <w:p w14:paraId="5AB86348" w14:textId="77777777" w:rsidR="00970018" w:rsidRPr="00904088" w:rsidRDefault="002E1FA5">
      <w:pPr>
        <w:spacing w:after="55" w:line="259" w:lineRule="auto"/>
        <w:ind w:left="0" w:firstLine="0"/>
        <w:jc w:val="left"/>
        <w:rPr>
          <w:color w:val="auto"/>
        </w:rPr>
      </w:pPr>
      <w:r w:rsidRPr="00904088">
        <w:rPr>
          <w:rFonts w:ascii="Arial" w:eastAsia="Arial" w:hAnsi="Arial" w:cs="Arial"/>
          <w:color w:val="auto"/>
          <w:sz w:val="24"/>
        </w:rPr>
        <w:t xml:space="preserve"> </w:t>
      </w:r>
    </w:p>
    <w:p w14:paraId="6EC5B179" w14:textId="77777777" w:rsidR="00970018" w:rsidRPr="00904088" w:rsidRDefault="00E85AD7">
      <w:pPr>
        <w:spacing w:after="0" w:line="259" w:lineRule="auto"/>
        <w:ind w:left="3860"/>
        <w:jc w:val="left"/>
        <w:rPr>
          <w:color w:val="auto"/>
        </w:rPr>
      </w:pPr>
      <w:r w:rsidRPr="00904088">
        <w:rPr>
          <w:rFonts w:ascii="Arial" w:eastAsia="Arial" w:hAnsi="Arial" w:cs="Arial"/>
          <w:b/>
          <w:color w:val="auto"/>
          <w:sz w:val="32"/>
        </w:rPr>
        <w:t>CZĘŚĆ III</w:t>
      </w:r>
    </w:p>
    <w:p w14:paraId="31365383" w14:textId="77777777" w:rsidR="00970018" w:rsidRPr="00904088" w:rsidRDefault="00E85AD7">
      <w:pPr>
        <w:spacing w:after="0" w:line="259" w:lineRule="auto"/>
        <w:ind w:left="1757"/>
        <w:jc w:val="left"/>
        <w:rPr>
          <w:color w:val="auto"/>
        </w:rPr>
      </w:pPr>
      <w:r w:rsidRPr="00904088">
        <w:rPr>
          <w:rFonts w:ascii="Arial" w:eastAsia="Arial" w:hAnsi="Arial" w:cs="Arial"/>
          <w:b/>
          <w:color w:val="auto"/>
          <w:sz w:val="32"/>
        </w:rPr>
        <w:t>OPIS PRZEDMIOTU ZAMÓWIENIA (OPZ)</w:t>
      </w:r>
    </w:p>
    <w:p w14:paraId="0C2E9971" w14:textId="77777777" w:rsidR="00970018" w:rsidRPr="00904088" w:rsidRDefault="002E1FA5">
      <w:pPr>
        <w:spacing w:after="0" w:line="259" w:lineRule="auto"/>
        <w:ind w:left="4481" w:firstLine="0"/>
        <w:jc w:val="left"/>
        <w:rPr>
          <w:color w:val="auto"/>
        </w:rPr>
      </w:pPr>
      <w:r w:rsidRPr="00904088">
        <w:rPr>
          <w:rFonts w:ascii="Arial" w:eastAsia="Arial" w:hAnsi="Arial" w:cs="Arial"/>
          <w:color w:val="auto"/>
          <w:sz w:val="24"/>
        </w:rPr>
        <w:t xml:space="preserve"> </w:t>
      </w:r>
    </w:p>
    <w:p w14:paraId="72C13726" w14:textId="77777777" w:rsidR="003661D4" w:rsidRPr="00904088"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Postępowanie o udzielenie zamówienia prowadzone jest</w:t>
      </w:r>
    </w:p>
    <w:p w14:paraId="796DA85C" w14:textId="77777777" w:rsidR="00970018" w:rsidRPr="00904088" w:rsidRDefault="002E1FA5" w:rsidP="003661D4">
      <w:pPr>
        <w:spacing w:after="0" w:line="265" w:lineRule="auto"/>
        <w:ind w:left="-5" w:right="40"/>
        <w:jc w:val="center"/>
        <w:rPr>
          <w:color w:val="auto"/>
        </w:rPr>
      </w:pPr>
      <w:r w:rsidRPr="00904088">
        <w:rPr>
          <w:rFonts w:ascii="Arial" w:eastAsia="Arial" w:hAnsi="Arial" w:cs="Arial"/>
          <w:color w:val="auto"/>
          <w:sz w:val="24"/>
        </w:rPr>
        <w:t xml:space="preserve">zgodnie z </w:t>
      </w:r>
      <w:r w:rsidR="003661D4" w:rsidRPr="00904088">
        <w:rPr>
          <w:rFonts w:ascii="Arial" w:eastAsia="Arial" w:hAnsi="Arial" w:cs="Arial"/>
          <w:color w:val="auto"/>
          <w:sz w:val="24"/>
        </w:rPr>
        <w:t>Prawem Zamówień Publicznych</w:t>
      </w:r>
    </w:p>
    <w:p w14:paraId="7EE0BF7D" w14:textId="77777777" w:rsidR="003661D4"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 xml:space="preserve">realizowane w ramach Projektu </w:t>
      </w:r>
    </w:p>
    <w:p w14:paraId="0F1F182C" w14:textId="77777777" w:rsidR="00C03300" w:rsidRPr="00904088" w:rsidRDefault="00C03300" w:rsidP="003661D4">
      <w:pPr>
        <w:spacing w:after="0" w:line="265" w:lineRule="auto"/>
        <w:ind w:left="-5" w:right="40"/>
        <w:jc w:val="center"/>
        <w:rPr>
          <w:rFonts w:ascii="Arial" w:eastAsia="Arial" w:hAnsi="Arial" w:cs="Arial"/>
          <w:color w:val="auto"/>
          <w:sz w:val="24"/>
        </w:rPr>
      </w:pPr>
    </w:p>
    <w:p w14:paraId="36EF09E8" w14:textId="77777777" w:rsidR="003661D4" w:rsidRDefault="003661D4" w:rsidP="003661D4">
      <w:pPr>
        <w:spacing w:after="0" w:line="265" w:lineRule="auto"/>
        <w:ind w:left="-5" w:right="40"/>
        <w:jc w:val="center"/>
        <w:rPr>
          <w:rFonts w:ascii="Arial" w:eastAsia="Arial" w:hAnsi="Arial" w:cs="Arial"/>
          <w:b/>
          <w:color w:val="auto"/>
          <w:sz w:val="24"/>
        </w:rPr>
      </w:pPr>
      <w:proofErr w:type="spellStart"/>
      <w:r w:rsidRPr="00904088">
        <w:rPr>
          <w:rFonts w:ascii="Arial" w:eastAsia="Arial" w:hAnsi="Arial" w:cs="Arial"/>
          <w:color w:val="auto"/>
          <w:sz w:val="24"/>
        </w:rPr>
        <w:t>pn</w:t>
      </w:r>
      <w:proofErr w:type="spellEnd"/>
      <w:r w:rsidRPr="00904088">
        <w:rPr>
          <w:rFonts w:ascii="Arial" w:eastAsia="Arial" w:hAnsi="Arial" w:cs="Arial"/>
          <w:color w:val="auto"/>
          <w:sz w:val="24"/>
        </w:rPr>
        <w:t xml:space="preserve">: </w:t>
      </w:r>
      <w:r w:rsidRPr="00904088">
        <w:rPr>
          <w:rFonts w:ascii="Arial" w:eastAsia="Arial" w:hAnsi="Arial" w:cs="Arial"/>
          <w:b/>
          <w:color w:val="auto"/>
          <w:sz w:val="24"/>
        </w:rPr>
        <w:t xml:space="preserve">„Poprawa gospodarki ściekowej w </w:t>
      </w:r>
      <w:r w:rsidR="00C03300">
        <w:rPr>
          <w:rFonts w:ascii="Arial" w:eastAsia="Arial" w:hAnsi="Arial" w:cs="Arial"/>
          <w:b/>
          <w:color w:val="auto"/>
          <w:sz w:val="24"/>
        </w:rPr>
        <w:t>G</w:t>
      </w:r>
      <w:r w:rsidRPr="00904088">
        <w:rPr>
          <w:rFonts w:ascii="Arial" w:eastAsia="Arial" w:hAnsi="Arial" w:cs="Arial"/>
          <w:b/>
          <w:color w:val="auto"/>
          <w:sz w:val="24"/>
        </w:rPr>
        <w:t>minie Halinów”</w:t>
      </w:r>
    </w:p>
    <w:p w14:paraId="0B5BCC6C" w14:textId="77777777" w:rsidR="00C03300" w:rsidRPr="00904088" w:rsidRDefault="00C03300" w:rsidP="003661D4">
      <w:pPr>
        <w:spacing w:after="0" w:line="265" w:lineRule="auto"/>
        <w:ind w:left="-5" w:right="40"/>
        <w:jc w:val="center"/>
        <w:rPr>
          <w:rFonts w:ascii="Arial" w:eastAsia="Arial" w:hAnsi="Arial" w:cs="Arial"/>
          <w:b/>
          <w:color w:val="auto"/>
          <w:sz w:val="24"/>
        </w:rPr>
      </w:pPr>
    </w:p>
    <w:p w14:paraId="5BBDF51E" w14:textId="77777777" w:rsidR="00C03300" w:rsidRPr="00CC4017" w:rsidRDefault="00C03300" w:rsidP="00C03300">
      <w:pPr>
        <w:pStyle w:val="Style4"/>
        <w:spacing w:line="240" w:lineRule="auto"/>
        <w:ind w:right="34"/>
        <w:rPr>
          <w:sz w:val="24"/>
        </w:rPr>
      </w:pPr>
      <w:r>
        <w:rPr>
          <w:b/>
          <w:sz w:val="24"/>
        </w:rPr>
        <w:t xml:space="preserve">Kontrakt nr </w:t>
      </w:r>
      <w:r w:rsidRPr="00574724">
        <w:rPr>
          <w:b/>
          <w:sz w:val="24"/>
        </w:rPr>
        <w:t>1 - (Zadanie 1 i zadanie 2)</w:t>
      </w:r>
      <w:r>
        <w:rPr>
          <w:sz w:val="24"/>
        </w:rPr>
        <w:t xml:space="preserve"> </w:t>
      </w:r>
      <w:r w:rsidRPr="00CC4017">
        <w:rPr>
          <w:sz w:val="24"/>
        </w:rPr>
        <w:t xml:space="preserve"> budowa </w:t>
      </w:r>
      <w:proofErr w:type="spellStart"/>
      <w:r w:rsidRPr="00CC4017">
        <w:rPr>
          <w:sz w:val="24"/>
        </w:rPr>
        <w:t>bezskratkowej</w:t>
      </w:r>
      <w:proofErr w:type="spellEnd"/>
      <w:r w:rsidRPr="00CC4017">
        <w:rPr>
          <w:sz w:val="24"/>
        </w:rPr>
        <w:t xml:space="preserve"> przepompowni ścieków sanitarnych „Długa Szlachecka” zlokalizowanej przy ul. Popiełuszki obrębie Długa Szlachecka wraz z przewodem tłocznym w m. Długa Szlachecka i Długa Kościelna</w:t>
      </w:r>
      <w:r>
        <w:rPr>
          <w:b/>
          <w:sz w:val="24"/>
        </w:rPr>
        <w:t xml:space="preserve"> </w:t>
      </w:r>
      <w:r w:rsidRPr="00267B47">
        <w:rPr>
          <w:sz w:val="24"/>
        </w:rPr>
        <w:t>oraz</w:t>
      </w:r>
      <w:r>
        <w:rPr>
          <w:b/>
          <w:sz w:val="24"/>
        </w:rPr>
        <w:t xml:space="preserve"> </w:t>
      </w:r>
      <w:r w:rsidRPr="00CC4017">
        <w:rPr>
          <w:sz w:val="24"/>
        </w:rPr>
        <w:t>budowa kanalizacji sanitarnej zlokalizowanej w ul. Popiełuszki oraz ul. Mickiewicza w m. Długa Szlachecka gm. Halinów</w:t>
      </w:r>
    </w:p>
    <w:p w14:paraId="21716E58" w14:textId="77777777" w:rsidR="00C03300" w:rsidRDefault="00C03300" w:rsidP="00C03300">
      <w:pPr>
        <w:pStyle w:val="Style4"/>
        <w:spacing w:line="240" w:lineRule="auto"/>
        <w:ind w:right="34"/>
        <w:rPr>
          <w:sz w:val="24"/>
        </w:rPr>
      </w:pPr>
      <w:r>
        <w:rPr>
          <w:b/>
          <w:sz w:val="24"/>
        </w:rPr>
        <w:t xml:space="preserve">Kontrakt nr </w:t>
      </w:r>
      <w:r w:rsidRPr="00574724">
        <w:rPr>
          <w:b/>
          <w:sz w:val="24"/>
        </w:rPr>
        <w:t>2 – (Zadanie 3)</w:t>
      </w:r>
      <w:r w:rsidRPr="00CC4017">
        <w:rPr>
          <w:sz w:val="24"/>
        </w:rPr>
        <w:t xml:space="preserve"> – budowa kanalizacji sani</w:t>
      </w:r>
      <w:r>
        <w:rPr>
          <w:sz w:val="24"/>
        </w:rPr>
        <w:t xml:space="preserve">tarnej zlokalizowanej w ul. </w:t>
      </w:r>
      <w:r w:rsidRPr="00CC4017">
        <w:rPr>
          <w:sz w:val="24"/>
        </w:rPr>
        <w:t>Wyszyńskiego, ul. Dąbrowskiego, ul. Warszawskiej, ul. Matejki</w:t>
      </w:r>
      <w:r>
        <w:rPr>
          <w:sz w:val="24"/>
        </w:rPr>
        <w:t xml:space="preserve"> </w:t>
      </w:r>
      <w:r w:rsidRPr="00CC4017">
        <w:rPr>
          <w:sz w:val="24"/>
        </w:rPr>
        <w:t>gm. Halinów</w:t>
      </w:r>
    </w:p>
    <w:p w14:paraId="17A2F5C5" w14:textId="77777777" w:rsidR="00C03300" w:rsidRPr="00CC4017" w:rsidRDefault="00C03300" w:rsidP="00C03300">
      <w:pPr>
        <w:pStyle w:val="Style4"/>
        <w:spacing w:line="240" w:lineRule="auto"/>
        <w:ind w:right="34"/>
        <w:rPr>
          <w:sz w:val="24"/>
        </w:rPr>
      </w:pPr>
    </w:p>
    <w:p w14:paraId="61BB4B33" w14:textId="77777777" w:rsidR="003661D4" w:rsidRPr="00904088" w:rsidRDefault="002E1FA5" w:rsidP="003661D4">
      <w:pPr>
        <w:spacing w:after="19" w:line="250" w:lineRule="auto"/>
        <w:ind w:left="0" w:right="55" w:firstLine="0"/>
        <w:jc w:val="center"/>
        <w:rPr>
          <w:rFonts w:ascii="Arial" w:eastAsia="Arial" w:hAnsi="Arial" w:cs="Arial"/>
          <w:color w:val="auto"/>
          <w:sz w:val="24"/>
        </w:rPr>
      </w:pPr>
      <w:r w:rsidRPr="00904088">
        <w:rPr>
          <w:rFonts w:ascii="Arial" w:eastAsia="Arial" w:hAnsi="Arial" w:cs="Arial"/>
          <w:color w:val="auto"/>
          <w:sz w:val="24"/>
        </w:rPr>
        <w:t xml:space="preserve">współfinansowanego ze środków </w:t>
      </w:r>
    </w:p>
    <w:p w14:paraId="6940CC0D" w14:textId="77777777" w:rsidR="00970018" w:rsidRPr="00904088" w:rsidRDefault="002E1FA5" w:rsidP="003661D4">
      <w:pPr>
        <w:spacing w:after="19" w:line="250" w:lineRule="auto"/>
        <w:ind w:left="0" w:right="55" w:firstLine="0"/>
        <w:jc w:val="center"/>
        <w:rPr>
          <w:color w:val="auto"/>
        </w:rPr>
      </w:pPr>
      <w:r w:rsidRPr="00904088">
        <w:rPr>
          <w:rFonts w:ascii="Arial" w:eastAsia="Arial" w:hAnsi="Arial" w:cs="Arial"/>
          <w:color w:val="auto"/>
          <w:sz w:val="24"/>
        </w:rPr>
        <w:t>Funduszu</w:t>
      </w:r>
      <w:r w:rsidR="003661D4" w:rsidRPr="00904088">
        <w:rPr>
          <w:rFonts w:ascii="Arial" w:eastAsia="Arial" w:hAnsi="Arial" w:cs="Arial"/>
          <w:color w:val="auto"/>
          <w:sz w:val="24"/>
        </w:rPr>
        <w:t xml:space="preserve"> Spójności Unii Europejskiej</w:t>
      </w:r>
    </w:p>
    <w:p w14:paraId="75E0F778" w14:textId="77777777" w:rsidR="003661D4" w:rsidRPr="00904088"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w ramach Programu Operacyjnego In</w:t>
      </w:r>
      <w:r w:rsidR="003661D4" w:rsidRPr="00904088">
        <w:rPr>
          <w:rFonts w:ascii="Arial" w:eastAsia="Arial" w:hAnsi="Arial" w:cs="Arial"/>
          <w:color w:val="auto"/>
          <w:sz w:val="24"/>
        </w:rPr>
        <w:t xml:space="preserve">frastruktura </w:t>
      </w:r>
      <w:r w:rsidRPr="00904088">
        <w:rPr>
          <w:rFonts w:ascii="Arial" w:eastAsia="Arial" w:hAnsi="Arial" w:cs="Arial"/>
          <w:color w:val="auto"/>
          <w:sz w:val="24"/>
        </w:rPr>
        <w:t>i Środowisko,</w:t>
      </w:r>
    </w:p>
    <w:p w14:paraId="5282B43F" w14:textId="77777777" w:rsidR="00C03300" w:rsidRPr="00C03300" w:rsidRDefault="00C03300" w:rsidP="00C03300">
      <w:pPr>
        <w:tabs>
          <w:tab w:val="left" w:pos="8222"/>
          <w:tab w:val="left" w:pos="8647"/>
        </w:tabs>
        <w:spacing w:line="236" w:lineRule="auto"/>
        <w:ind w:left="0" w:right="10"/>
        <w:jc w:val="center"/>
        <w:rPr>
          <w:rFonts w:ascii="Arial" w:eastAsia="Arial" w:hAnsi="Arial" w:cs="Arial"/>
          <w:color w:val="auto"/>
          <w:sz w:val="24"/>
          <w:szCs w:val="24"/>
        </w:rPr>
      </w:pPr>
      <w:r w:rsidRPr="00C03300">
        <w:rPr>
          <w:rFonts w:ascii="Arial" w:eastAsia="Arial" w:hAnsi="Arial" w:cs="Arial"/>
          <w:color w:val="auto"/>
          <w:sz w:val="24"/>
          <w:szCs w:val="24"/>
        </w:rPr>
        <w:t xml:space="preserve">Priorytet II: Ochrona środowiska, w tym adaptacja do zmian klimatu , </w:t>
      </w:r>
      <w:r>
        <w:rPr>
          <w:rFonts w:ascii="Arial" w:eastAsia="Arial" w:hAnsi="Arial" w:cs="Arial"/>
          <w:color w:val="auto"/>
          <w:sz w:val="24"/>
          <w:szCs w:val="24"/>
        </w:rPr>
        <w:t xml:space="preserve">                    </w:t>
      </w:r>
      <w:r w:rsidRPr="00C03300">
        <w:rPr>
          <w:rFonts w:ascii="Arial" w:eastAsia="Arial" w:hAnsi="Arial" w:cs="Arial"/>
          <w:color w:val="auto"/>
          <w:sz w:val="24"/>
          <w:szCs w:val="24"/>
        </w:rPr>
        <w:t>Działanie 2.3.Gospodarka wodno-ściekowa w aglomeracjach</w:t>
      </w:r>
      <w:r w:rsidRPr="00C03300">
        <w:rPr>
          <w:rFonts w:ascii="Arial" w:hAnsi="Arial" w:cs="Arial"/>
          <w:color w:val="auto"/>
          <w:sz w:val="24"/>
          <w:szCs w:val="24"/>
        </w:rPr>
        <w:t xml:space="preserve"> </w:t>
      </w:r>
    </w:p>
    <w:p w14:paraId="7B49C640" w14:textId="77777777" w:rsidR="00970018" w:rsidRPr="00904088" w:rsidRDefault="002E1FA5">
      <w:pPr>
        <w:spacing w:after="0" w:line="259" w:lineRule="auto"/>
        <w:ind w:left="4537" w:firstLine="0"/>
        <w:jc w:val="left"/>
        <w:rPr>
          <w:color w:val="auto"/>
        </w:rPr>
      </w:pPr>
      <w:r w:rsidRPr="00904088">
        <w:rPr>
          <w:rFonts w:ascii="Arial" w:eastAsia="Arial" w:hAnsi="Arial" w:cs="Arial"/>
          <w:color w:val="auto"/>
        </w:rPr>
        <w:t xml:space="preserve"> </w:t>
      </w:r>
    </w:p>
    <w:p w14:paraId="58477EA2" w14:textId="77777777" w:rsidR="00970018" w:rsidRPr="00C03300" w:rsidRDefault="002E1FA5">
      <w:pPr>
        <w:spacing w:after="0" w:line="259" w:lineRule="auto"/>
        <w:ind w:left="0" w:firstLine="0"/>
        <w:jc w:val="left"/>
        <w:rPr>
          <w:color w:val="auto"/>
          <w:sz w:val="16"/>
          <w:szCs w:val="16"/>
        </w:rPr>
      </w:pPr>
      <w:r w:rsidRPr="00904088">
        <w:rPr>
          <w:rFonts w:ascii="Arial" w:eastAsia="Arial" w:hAnsi="Arial" w:cs="Arial"/>
          <w:b/>
          <w:i/>
          <w:color w:val="auto"/>
        </w:rPr>
        <w:t xml:space="preserve"> </w:t>
      </w:r>
    </w:p>
    <w:p w14:paraId="49D1F095" w14:textId="77777777" w:rsidR="00970018" w:rsidRDefault="002E1FA5">
      <w:pPr>
        <w:spacing w:after="0" w:line="259" w:lineRule="auto"/>
        <w:ind w:left="0" w:firstLine="0"/>
        <w:jc w:val="left"/>
        <w:rPr>
          <w:color w:val="auto"/>
        </w:rPr>
      </w:pPr>
      <w:r w:rsidRPr="00904088">
        <w:rPr>
          <w:rFonts w:ascii="Arial" w:eastAsia="Arial" w:hAnsi="Arial" w:cs="Arial"/>
          <w:b/>
          <w:i/>
          <w:color w:val="auto"/>
        </w:rPr>
        <w:t xml:space="preserve"> </w:t>
      </w:r>
      <w:r w:rsidRPr="00904088">
        <w:rPr>
          <w:color w:val="auto"/>
        </w:rPr>
        <w:t xml:space="preserve"> </w:t>
      </w:r>
    </w:p>
    <w:p w14:paraId="160754E8" w14:textId="77777777" w:rsidR="00574724" w:rsidRPr="00904088" w:rsidRDefault="00574724">
      <w:pPr>
        <w:spacing w:after="0" w:line="259" w:lineRule="auto"/>
        <w:ind w:left="0" w:firstLine="0"/>
        <w:jc w:val="left"/>
        <w:rPr>
          <w:color w:val="auto"/>
        </w:rPr>
      </w:pPr>
    </w:p>
    <w:p w14:paraId="3250F46A" w14:textId="77777777" w:rsidR="00831289" w:rsidRDefault="002E1FA5" w:rsidP="00831289">
      <w:pPr>
        <w:pStyle w:val="pkt"/>
        <w:spacing w:before="0" w:after="0" w:line="240" w:lineRule="auto"/>
        <w:ind w:left="0" w:firstLine="0"/>
        <w:jc w:val="center"/>
        <w:rPr>
          <w:b/>
          <w:iCs/>
          <w:sz w:val="24"/>
          <w:szCs w:val="24"/>
        </w:rPr>
      </w:pPr>
      <w:r w:rsidRPr="00904088">
        <w:t xml:space="preserve"> </w:t>
      </w:r>
      <w:r w:rsidR="00831289">
        <w:rPr>
          <w:b/>
          <w:iCs/>
          <w:sz w:val="24"/>
          <w:szCs w:val="24"/>
        </w:rPr>
        <w:t>ZATWIERDZAM</w:t>
      </w:r>
    </w:p>
    <w:p w14:paraId="66BD5FD2" w14:textId="77777777" w:rsidR="00831289" w:rsidRPr="00C03300" w:rsidRDefault="00831289" w:rsidP="00831289">
      <w:pPr>
        <w:pStyle w:val="pkt"/>
        <w:spacing w:before="0" w:after="0" w:line="240" w:lineRule="auto"/>
        <w:ind w:left="0" w:firstLine="0"/>
        <w:jc w:val="center"/>
        <w:rPr>
          <w:b/>
          <w:iCs/>
          <w:sz w:val="16"/>
          <w:szCs w:val="16"/>
        </w:rPr>
      </w:pPr>
    </w:p>
    <w:p w14:paraId="0A11E8EA" w14:textId="77777777" w:rsidR="00831289" w:rsidRPr="00C03300" w:rsidRDefault="00831289" w:rsidP="00831289">
      <w:pPr>
        <w:pStyle w:val="pkt"/>
        <w:spacing w:before="0" w:after="0" w:line="240" w:lineRule="auto"/>
        <w:ind w:left="0" w:firstLine="0"/>
        <w:jc w:val="center"/>
        <w:rPr>
          <w:b/>
          <w:iCs/>
          <w:sz w:val="16"/>
          <w:szCs w:val="16"/>
        </w:rPr>
      </w:pPr>
    </w:p>
    <w:p w14:paraId="6C210284" w14:textId="77777777" w:rsidR="00831289" w:rsidRPr="00C03300" w:rsidRDefault="00831289" w:rsidP="00831289">
      <w:pPr>
        <w:pStyle w:val="pkt"/>
        <w:spacing w:before="0" w:after="0" w:line="240" w:lineRule="auto"/>
        <w:ind w:left="0" w:firstLine="0"/>
        <w:jc w:val="center"/>
        <w:rPr>
          <w:b/>
          <w:iCs/>
          <w:sz w:val="16"/>
          <w:szCs w:val="16"/>
        </w:rPr>
      </w:pPr>
    </w:p>
    <w:p w14:paraId="496A73EB" w14:textId="77777777" w:rsidR="00831289" w:rsidRDefault="00831289" w:rsidP="00831289">
      <w:pPr>
        <w:pStyle w:val="pkt"/>
        <w:spacing w:before="0" w:after="0" w:line="240" w:lineRule="auto"/>
        <w:ind w:left="0" w:firstLine="0"/>
        <w:jc w:val="center"/>
      </w:pPr>
      <w:r>
        <w:rPr>
          <w:i/>
          <w:iCs/>
          <w:sz w:val="18"/>
          <w:szCs w:val="18"/>
        </w:rPr>
        <w:t xml:space="preserve">&lt;Podpis kierownika JRP&gt;          &lt;Podpis Pełnomocnika ds. Realizacji Projektu &gt;         &lt;Podpis kierownika Zamawiającego&gt;      </w:t>
      </w:r>
    </w:p>
    <w:p w14:paraId="13EDE2DA" w14:textId="77777777" w:rsidR="00970018" w:rsidRPr="00904088" w:rsidRDefault="00970018">
      <w:pPr>
        <w:spacing w:after="0" w:line="259" w:lineRule="auto"/>
        <w:ind w:left="0" w:firstLine="0"/>
        <w:jc w:val="left"/>
        <w:rPr>
          <w:color w:val="auto"/>
        </w:rPr>
      </w:pPr>
    </w:p>
    <w:p w14:paraId="28248EED" w14:textId="77777777" w:rsidR="00970018" w:rsidRPr="00904088" w:rsidRDefault="002E1FA5">
      <w:pPr>
        <w:spacing w:after="0" w:line="259" w:lineRule="auto"/>
        <w:ind w:left="0" w:firstLine="0"/>
        <w:jc w:val="left"/>
        <w:rPr>
          <w:color w:val="auto"/>
        </w:rPr>
      </w:pPr>
      <w:r w:rsidRPr="00904088">
        <w:rPr>
          <w:color w:val="auto"/>
        </w:rPr>
        <w:t xml:space="preserve"> </w:t>
      </w:r>
    </w:p>
    <w:p w14:paraId="1D8BE9C0" w14:textId="77777777" w:rsidR="00970018" w:rsidRPr="00904088" w:rsidRDefault="002E1FA5">
      <w:pPr>
        <w:spacing w:after="0" w:line="259" w:lineRule="auto"/>
        <w:ind w:left="0" w:firstLine="0"/>
        <w:jc w:val="left"/>
        <w:rPr>
          <w:color w:val="auto"/>
        </w:rPr>
      </w:pPr>
      <w:r w:rsidRPr="00904088">
        <w:rPr>
          <w:color w:val="auto"/>
        </w:rPr>
        <w:t xml:space="preserve"> </w:t>
      </w:r>
    </w:p>
    <w:p w14:paraId="1B932173" w14:textId="77777777" w:rsidR="00970018" w:rsidRDefault="002E1FA5">
      <w:pPr>
        <w:spacing w:after="0" w:line="259" w:lineRule="auto"/>
        <w:ind w:left="0" w:firstLine="0"/>
        <w:jc w:val="left"/>
        <w:rPr>
          <w:color w:val="auto"/>
        </w:rPr>
      </w:pPr>
      <w:r w:rsidRPr="00904088">
        <w:rPr>
          <w:color w:val="auto"/>
        </w:rPr>
        <w:t xml:space="preserve"> </w:t>
      </w:r>
    </w:p>
    <w:p w14:paraId="7677032E" w14:textId="77777777" w:rsidR="00574724" w:rsidRPr="00904088" w:rsidRDefault="00574724">
      <w:pPr>
        <w:spacing w:after="0" w:line="259" w:lineRule="auto"/>
        <w:ind w:left="0" w:firstLine="0"/>
        <w:jc w:val="left"/>
        <w:rPr>
          <w:color w:val="auto"/>
        </w:rPr>
      </w:pPr>
    </w:p>
    <w:p w14:paraId="4EC1E3B6" w14:textId="77777777" w:rsidR="00970018" w:rsidRPr="00904088" w:rsidRDefault="00970018">
      <w:pPr>
        <w:spacing w:after="0" w:line="259" w:lineRule="auto"/>
        <w:ind w:left="0" w:firstLine="0"/>
        <w:jc w:val="right"/>
        <w:rPr>
          <w:color w:val="auto"/>
        </w:rPr>
      </w:pPr>
    </w:p>
    <w:p w14:paraId="7F499B73" w14:textId="77777777" w:rsidR="00970018" w:rsidRPr="00904088" w:rsidRDefault="002E1FA5">
      <w:pPr>
        <w:spacing w:after="0" w:line="259" w:lineRule="auto"/>
        <w:ind w:left="0" w:firstLine="0"/>
        <w:jc w:val="right"/>
        <w:rPr>
          <w:color w:val="auto"/>
        </w:rPr>
      </w:pPr>
      <w:r w:rsidRPr="00904088">
        <w:rPr>
          <w:b/>
          <w:i/>
          <w:color w:val="auto"/>
        </w:rPr>
        <w:t xml:space="preserve"> </w:t>
      </w:r>
    </w:p>
    <w:p w14:paraId="45DD7EEB" w14:textId="77777777" w:rsidR="00970018" w:rsidRPr="00904088" w:rsidRDefault="002E1FA5">
      <w:pPr>
        <w:spacing w:after="0" w:line="259" w:lineRule="auto"/>
        <w:ind w:left="0" w:firstLine="0"/>
        <w:jc w:val="right"/>
        <w:rPr>
          <w:color w:val="auto"/>
        </w:rPr>
      </w:pPr>
      <w:r w:rsidRPr="00904088">
        <w:rPr>
          <w:b/>
          <w:i/>
          <w:color w:val="auto"/>
        </w:rPr>
        <w:t xml:space="preserve"> </w:t>
      </w:r>
    </w:p>
    <w:p w14:paraId="5D5AC5D3" w14:textId="77777777" w:rsidR="00970018" w:rsidRPr="00904088" w:rsidRDefault="003661D4">
      <w:pPr>
        <w:spacing w:after="5" w:line="249" w:lineRule="auto"/>
        <w:ind w:left="3296" w:right="40"/>
        <w:rPr>
          <w:color w:val="auto"/>
        </w:rPr>
      </w:pPr>
      <w:r w:rsidRPr="00904088">
        <w:rPr>
          <w:b/>
          <w:i/>
          <w:color w:val="auto"/>
        </w:rPr>
        <w:lastRenderedPageBreak/>
        <w:t>Halinów</w:t>
      </w:r>
      <w:r w:rsidR="002E1FA5" w:rsidRPr="00904088">
        <w:rPr>
          <w:b/>
          <w:i/>
          <w:color w:val="auto"/>
        </w:rPr>
        <w:t xml:space="preserve">, </w:t>
      </w:r>
      <w:r w:rsidRPr="00904088">
        <w:rPr>
          <w:b/>
          <w:i/>
          <w:color w:val="auto"/>
        </w:rPr>
        <w:t>listopad</w:t>
      </w:r>
      <w:r w:rsidR="002E1FA5" w:rsidRPr="00904088">
        <w:rPr>
          <w:b/>
          <w:i/>
          <w:color w:val="auto"/>
        </w:rPr>
        <w:t xml:space="preserve"> 2017 r.</w:t>
      </w:r>
      <w:r w:rsidR="002E1FA5" w:rsidRPr="00904088">
        <w:rPr>
          <w:color w:val="auto"/>
        </w:rPr>
        <w:t xml:space="preserve"> </w:t>
      </w:r>
    </w:p>
    <w:p w14:paraId="7E64224A" w14:textId="77777777" w:rsidR="00E85AD7" w:rsidRPr="00574724" w:rsidRDefault="002E1FA5" w:rsidP="00574724">
      <w:pPr>
        <w:spacing w:after="0" w:line="259" w:lineRule="auto"/>
        <w:ind w:left="0" w:firstLine="0"/>
        <w:jc w:val="left"/>
        <w:rPr>
          <w:color w:val="auto"/>
        </w:rPr>
      </w:pPr>
      <w:r w:rsidRPr="00904088">
        <w:rPr>
          <w:color w:val="auto"/>
          <w:sz w:val="24"/>
        </w:rPr>
        <w:t xml:space="preserve"> </w:t>
      </w:r>
    </w:p>
    <w:tbl>
      <w:tblPr>
        <w:tblStyle w:val="TableGrid"/>
        <w:tblW w:w="9499" w:type="dxa"/>
        <w:tblInd w:w="-68" w:type="dxa"/>
        <w:tblCellMar>
          <w:top w:w="41" w:type="dxa"/>
          <w:left w:w="68" w:type="dxa"/>
          <w:right w:w="115" w:type="dxa"/>
        </w:tblCellMar>
        <w:tblLook w:val="04A0" w:firstRow="1" w:lastRow="0" w:firstColumn="1" w:lastColumn="0" w:noHBand="0" w:noVBand="1"/>
      </w:tblPr>
      <w:tblGrid>
        <w:gridCol w:w="627"/>
        <w:gridCol w:w="2427"/>
        <w:gridCol w:w="6445"/>
      </w:tblGrid>
      <w:tr w:rsidR="00904088" w:rsidRPr="00904088" w14:paraId="4ECEA198" w14:textId="77777777" w:rsidTr="00717F35">
        <w:trPr>
          <w:trHeight w:val="300"/>
        </w:trPr>
        <w:tc>
          <w:tcPr>
            <w:tcW w:w="627" w:type="dxa"/>
            <w:tcBorders>
              <w:top w:val="single" w:sz="4" w:space="0" w:color="000000"/>
              <w:left w:val="single" w:sz="4" w:space="0" w:color="000000"/>
              <w:bottom w:val="single" w:sz="4" w:space="0" w:color="000000"/>
              <w:right w:val="single" w:sz="4" w:space="0" w:color="000000"/>
            </w:tcBorders>
            <w:shd w:val="clear" w:color="auto" w:fill="F3F3F3"/>
          </w:tcPr>
          <w:p w14:paraId="62846DA3"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l.p. </w:t>
            </w:r>
          </w:p>
        </w:tc>
        <w:tc>
          <w:tcPr>
            <w:tcW w:w="2427" w:type="dxa"/>
            <w:tcBorders>
              <w:top w:val="single" w:sz="4" w:space="0" w:color="000000"/>
              <w:left w:val="single" w:sz="4" w:space="0" w:color="000000"/>
              <w:bottom w:val="single" w:sz="4" w:space="0" w:color="000000"/>
              <w:right w:val="single" w:sz="4" w:space="0" w:color="000000"/>
            </w:tcBorders>
            <w:shd w:val="clear" w:color="auto" w:fill="F3F3F3"/>
          </w:tcPr>
          <w:p w14:paraId="0D6EF0B1"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Oznaczenie Części </w:t>
            </w:r>
          </w:p>
        </w:tc>
        <w:tc>
          <w:tcPr>
            <w:tcW w:w="6445" w:type="dxa"/>
            <w:tcBorders>
              <w:top w:val="single" w:sz="4" w:space="0" w:color="000000"/>
              <w:left w:val="single" w:sz="4" w:space="0" w:color="000000"/>
              <w:bottom w:val="single" w:sz="4" w:space="0" w:color="000000"/>
              <w:right w:val="single" w:sz="4" w:space="0" w:color="000000"/>
            </w:tcBorders>
            <w:shd w:val="clear" w:color="auto" w:fill="F3F3F3"/>
          </w:tcPr>
          <w:p w14:paraId="74146E0B"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Nazwa Części </w:t>
            </w:r>
          </w:p>
        </w:tc>
      </w:tr>
      <w:tr w:rsidR="00904088" w:rsidRPr="00904088" w14:paraId="60433C1A" w14:textId="77777777" w:rsidTr="00717F35">
        <w:trPr>
          <w:trHeight w:val="304"/>
        </w:trPr>
        <w:tc>
          <w:tcPr>
            <w:tcW w:w="627" w:type="dxa"/>
            <w:tcBorders>
              <w:top w:val="single" w:sz="4" w:space="0" w:color="000000"/>
              <w:left w:val="single" w:sz="4" w:space="0" w:color="000000"/>
              <w:bottom w:val="single" w:sz="4" w:space="0" w:color="000000"/>
              <w:right w:val="single" w:sz="4" w:space="0" w:color="000000"/>
            </w:tcBorders>
          </w:tcPr>
          <w:p w14:paraId="681A18F6"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1. </w:t>
            </w:r>
          </w:p>
        </w:tc>
        <w:tc>
          <w:tcPr>
            <w:tcW w:w="2427" w:type="dxa"/>
            <w:tcBorders>
              <w:top w:val="single" w:sz="4" w:space="0" w:color="000000"/>
              <w:left w:val="single" w:sz="4" w:space="0" w:color="000000"/>
              <w:bottom w:val="single" w:sz="4" w:space="0" w:color="000000"/>
              <w:right w:val="single" w:sz="4" w:space="0" w:color="000000"/>
            </w:tcBorders>
          </w:tcPr>
          <w:p w14:paraId="4C3C7FEA"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III/1 </w:t>
            </w:r>
          </w:p>
        </w:tc>
        <w:tc>
          <w:tcPr>
            <w:tcW w:w="6445" w:type="dxa"/>
            <w:tcBorders>
              <w:top w:val="single" w:sz="4" w:space="0" w:color="000000"/>
              <w:left w:val="single" w:sz="4" w:space="0" w:color="000000"/>
              <w:bottom w:val="single" w:sz="4" w:space="0" w:color="000000"/>
              <w:right w:val="single" w:sz="4" w:space="0" w:color="000000"/>
            </w:tcBorders>
          </w:tcPr>
          <w:p w14:paraId="48041916"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Opis ogólny </w:t>
            </w:r>
          </w:p>
        </w:tc>
      </w:tr>
      <w:tr w:rsidR="00904088" w:rsidRPr="00904088" w14:paraId="71B156F0" w14:textId="77777777" w:rsidTr="00717F35">
        <w:trPr>
          <w:trHeight w:val="300"/>
        </w:trPr>
        <w:tc>
          <w:tcPr>
            <w:tcW w:w="627" w:type="dxa"/>
            <w:tcBorders>
              <w:top w:val="single" w:sz="4" w:space="0" w:color="000000"/>
              <w:left w:val="single" w:sz="4" w:space="0" w:color="000000"/>
              <w:bottom w:val="single" w:sz="4" w:space="0" w:color="000000"/>
              <w:right w:val="single" w:sz="4" w:space="0" w:color="000000"/>
            </w:tcBorders>
          </w:tcPr>
          <w:p w14:paraId="0E65ACDB"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2. </w:t>
            </w:r>
          </w:p>
        </w:tc>
        <w:tc>
          <w:tcPr>
            <w:tcW w:w="2427" w:type="dxa"/>
            <w:tcBorders>
              <w:top w:val="single" w:sz="4" w:space="0" w:color="000000"/>
              <w:left w:val="single" w:sz="4" w:space="0" w:color="000000"/>
              <w:bottom w:val="single" w:sz="4" w:space="0" w:color="000000"/>
              <w:right w:val="single" w:sz="4" w:space="0" w:color="000000"/>
            </w:tcBorders>
          </w:tcPr>
          <w:p w14:paraId="6DA50740"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III/2 </w:t>
            </w:r>
          </w:p>
        </w:tc>
        <w:tc>
          <w:tcPr>
            <w:tcW w:w="6445" w:type="dxa"/>
            <w:tcBorders>
              <w:top w:val="single" w:sz="4" w:space="0" w:color="000000"/>
              <w:left w:val="single" w:sz="4" w:space="0" w:color="000000"/>
              <w:bottom w:val="single" w:sz="4" w:space="0" w:color="000000"/>
              <w:right w:val="single" w:sz="4" w:space="0" w:color="000000"/>
            </w:tcBorders>
          </w:tcPr>
          <w:p w14:paraId="6F141D34"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Projekt Budowlany </w:t>
            </w:r>
            <w:r>
              <w:rPr>
                <w:rFonts w:asciiTheme="minorHAnsi" w:hAnsiTheme="minorHAnsi" w:cstheme="minorHAnsi"/>
                <w:color w:val="auto"/>
                <w:sz w:val="24"/>
                <w:szCs w:val="24"/>
              </w:rPr>
              <w:t>i Pozwolenia na Budowę</w:t>
            </w:r>
          </w:p>
        </w:tc>
      </w:tr>
      <w:tr w:rsidR="00904088" w:rsidRPr="00904088" w14:paraId="07625069" w14:textId="77777777" w:rsidTr="00717F35">
        <w:trPr>
          <w:trHeight w:val="302"/>
        </w:trPr>
        <w:tc>
          <w:tcPr>
            <w:tcW w:w="627" w:type="dxa"/>
            <w:tcBorders>
              <w:top w:val="single" w:sz="4" w:space="0" w:color="000000"/>
              <w:left w:val="single" w:sz="4" w:space="0" w:color="000000"/>
              <w:bottom w:val="single" w:sz="4" w:space="0" w:color="000000"/>
              <w:right w:val="single" w:sz="4" w:space="0" w:color="000000"/>
            </w:tcBorders>
          </w:tcPr>
          <w:p w14:paraId="3B61298D" w14:textId="77777777" w:rsidR="00904088" w:rsidRPr="00904088" w:rsidRDefault="00D16421" w:rsidP="002864B9">
            <w:pPr>
              <w:spacing w:after="0" w:line="259"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3</w:t>
            </w:r>
            <w:r w:rsidR="00904088" w:rsidRPr="00904088">
              <w:rPr>
                <w:rFonts w:asciiTheme="minorHAnsi" w:hAnsiTheme="minorHAnsi" w:cstheme="minorHAnsi"/>
                <w:color w:val="auto"/>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tcPr>
          <w:p w14:paraId="1983E383"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Część III/</w:t>
            </w:r>
            <w:r w:rsidR="00D16421">
              <w:rPr>
                <w:rFonts w:asciiTheme="minorHAnsi" w:hAnsiTheme="minorHAnsi" w:cstheme="minorHAnsi"/>
                <w:color w:val="auto"/>
                <w:sz w:val="24"/>
                <w:szCs w:val="24"/>
              </w:rPr>
              <w:t>3</w:t>
            </w:r>
            <w:r w:rsidRPr="00904088">
              <w:rPr>
                <w:rFonts w:asciiTheme="minorHAnsi" w:hAnsiTheme="minorHAnsi" w:cstheme="minorHAnsi"/>
                <w:color w:val="auto"/>
                <w:sz w:val="24"/>
                <w:szCs w:val="24"/>
              </w:rPr>
              <w:t xml:space="preserve"> </w:t>
            </w:r>
          </w:p>
        </w:tc>
        <w:tc>
          <w:tcPr>
            <w:tcW w:w="6445" w:type="dxa"/>
            <w:tcBorders>
              <w:top w:val="single" w:sz="4" w:space="0" w:color="000000"/>
              <w:left w:val="single" w:sz="4" w:space="0" w:color="000000"/>
              <w:bottom w:val="single" w:sz="4" w:space="0" w:color="000000"/>
              <w:right w:val="single" w:sz="4" w:space="0" w:color="000000"/>
            </w:tcBorders>
          </w:tcPr>
          <w:p w14:paraId="73BBD188" w14:textId="77777777"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Specyfikacje Techniczne Wykonania i Odbioru Robót </w:t>
            </w:r>
          </w:p>
        </w:tc>
      </w:tr>
      <w:tr w:rsidR="00717F35" w:rsidRPr="00904088" w14:paraId="0EC0C4FF" w14:textId="77777777" w:rsidTr="00717F35">
        <w:trPr>
          <w:trHeight w:val="302"/>
        </w:trPr>
        <w:tc>
          <w:tcPr>
            <w:tcW w:w="627" w:type="dxa"/>
            <w:tcBorders>
              <w:top w:val="single" w:sz="4" w:space="0" w:color="000000"/>
              <w:left w:val="single" w:sz="4" w:space="0" w:color="000000"/>
              <w:bottom w:val="single" w:sz="4" w:space="0" w:color="000000"/>
              <w:right w:val="single" w:sz="4" w:space="0" w:color="000000"/>
            </w:tcBorders>
          </w:tcPr>
          <w:p w14:paraId="5A75092A" w14:textId="50077876" w:rsidR="00717F35" w:rsidRDefault="00717F35" w:rsidP="002864B9">
            <w:pPr>
              <w:spacing w:after="0" w:line="259"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4</w:t>
            </w:r>
            <w:r w:rsidRPr="00904088">
              <w:rPr>
                <w:rFonts w:asciiTheme="minorHAnsi" w:hAnsiTheme="minorHAnsi" w:cstheme="minorHAnsi"/>
                <w:color w:val="auto"/>
                <w:sz w:val="24"/>
                <w:szCs w:val="24"/>
              </w:rPr>
              <w:t>.</w:t>
            </w:r>
          </w:p>
        </w:tc>
        <w:tc>
          <w:tcPr>
            <w:tcW w:w="2427" w:type="dxa"/>
            <w:tcBorders>
              <w:top w:val="single" w:sz="4" w:space="0" w:color="000000"/>
              <w:left w:val="single" w:sz="4" w:space="0" w:color="000000"/>
              <w:bottom w:val="single" w:sz="4" w:space="0" w:color="000000"/>
              <w:right w:val="single" w:sz="4" w:space="0" w:color="000000"/>
            </w:tcBorders>
          </w:tcPr>
          <w:p w14:paraId="56ED7569" w14:textId="08C3AC85" w:rsidR="00717F35" w:rsidRPr="00717F35" w:rsidRDefault="00717F35" w:rsidP="002864B9">
            <w:pPr>
              <w:spacing w:after="0" w:line="259" w:lineRule="auto"/>
              <w:ind w:left="0" w:firstLine="0"/>
              <w:jc w:val="left"/>
              <w:rPr>
                <w:rFonts w:asciiTheme="minorHAnsi" w:hAnsiTheme="minorHAnsi" w:cstheme="minorHAnsi"/>
                <w:color w:val="auto"/>
                <w:sz w:val="24"/>
                <w:szCs w:val="24"/>
              </w:rPr>
            </w:pPr>
            <w:r w:rsidRPr="00717F35">
              <w:rPr>
                <w:rFonts w:asciiTheme="minorHAnsi" w:hAnsiTheme="minorHAnsi" w:cstheme="minorHAnsi"/>
                <w:color w:val="auto"/>
                <w:sz w:val="24"/>
                <w:szCs w:val="24"/>
              </w:rPr>
              <w:t>Część III/4</w:t>
            </w:r>
          </w:p>
        </w:tc>
        <w:tc>
          <w:tcPr>
            <w:tcW w:w="6445" w:type="dxa"/>
            <w:tcBorders>
              <w:top w:val="single" w:sz="4" w:space="0" w:color="000000"/>
              <w:left w:val="single" w:sz="4" w:space="0" w:color="000000"/>
              <w:bottom w:val="single" w:sz="4" w:space="0" w:color="000000"/>
              <w:right w:val="single" w:sz="4" w:space="0" w:color="000000"/>
            </w:tcBorders>
          </w:tcPr>
          <w:p w14:paraId="6EBE1F39" w14:textId="61E342B9" w:rsidR="00717F35" w:rsidRPr="00717F35" w:rsidRDefault="00717F35" w:rsidP="002864B9">
            <w:pPr>
              <w:spacing w:after="0" w:line="259" w:lineRule="auto"/>
              <w:ind w:left="0" w:firstLine="0"/>
              <w:jc w:val="left"/>
              <w:rPr>
                <w:rFonts w:asciiTheme="minorHAnsi" w:hAnsiTheme="minorHAnsi" w:cstheme="minorHAnsi"/>
                <w:color w:val="auto"/>
                <w:sz w:val="24"/>
                <w:szCs w:val="24"/>
              </w:rPr>
            </w:pPr>
            <w:r w:rsidRPr="00717F35">
              <w:rPr>
                <w:rFonts w:asciiTheme="minorHAnsi" w:hAnsiTheme="minorHAnsi" w:cstheme="minorHAnsi"/>
                <w:color w:val="auto"/>
                <w:sz w:val="24"/>
                <w:szCs w:val="24"/>
              </w:rPr>
              <w:t>Równoważność rozwiązań</w:t>
            </w:r>
          </w:p>
        </w:tc>
      </w:tr>
      <w:tr w:rsidR="00717F35" w:rsidRPr="00717F35" w14:paraId="0A528510" w14:textId="77777777" w:rsidTr="00717F35">
        <w:tblPrEx>
          <w:tblCellMar>
            <w:top w:w="0" w:type="dxa"/>
            <w:left w:w="0" w:type="dxa"/>
            <w:right w:w="0" w:type="dxa"/>
          </w:tblCellMar>
        </w:tblPrEx>
        <w:trPr>
          <w:trHeight w:val="324"/>
        </w:trPr>
        <w:tc>
          <w:tcPr>
            <w:tcW w:w="627" w:type="dxa"/>
          </w:tcPr>
          <w:p w14:paraId="37B4D34F" w14:textId="3AC5C446" w:rsidR="00717F35" w:rsidRPr="00717F35" w:rsidRDefault="00717F35" w:rsidP="006101D9">
            <w:pPr>
              <w:spacing w:after="0" w:line="259" w:lineRule="auto"/>
              <w:ind w:left="0" w:firstLine="0"/>
              <w:jc w:val="left"/>
              <w:rPr>
                <w:rFonts w:asciiTheme="minorHAnsi" w:hAnsiTheme="minorHAnsi" w:cstheme="minorHAnsi"/>
                <w:color w:val="FF0000"/>
                <w:sz w:val="24"/>
                <w:szCs w:val="24"/>
              </w:rPr>
            </w:pPr>
          </w:p>
        </w:tc>
        <w:tc>
          <w:tcPr>
            <w:tcW w:w="2427" w:type="dxa"/>
          </w:tcPr>
          <w:p w14:paraId="2F1B4269" w14:textId="60D28EF8" w:rsidR="00717F35" w:rsidRPr="00717F35" w:rsidRDefault="00717F35" w:rsidP="006101D9">
            <w:pPr>
              <w:spacing w:after="0" w:line="259" w:lineRule="auto"/>
              <w:ind w:left="0" w:firstLine="0"/>
              <w:jc w:val="left"/>
              <w:rPr>
                <w:rFonts w:asciiTheme="minorHAnsi" w:hAnsiTheme="minorHAnsi" w:cstheme="minorHAnsi"/>
                <w:color w:val="FF0000"/>
                <w:sz w:val="24"/>
                <w:szCs w:val="24"/>
              </w:rPr>
            </w:pPr>
          </w:p>
        </w:tc>
        <w:tc>
          <w:tcPr>
            <w:tcW w:w="6445" w:type="dxa"/>
          </w:tcPr>
          <w:p w14:paraId="43CF7F46" w14:textId="4760A693" w:rsidR="00717F35" w:rsidRPr="00717F35" w:rsidRDefault="00717F35" w:rsidP="006101D9">
            <w:pPr>
              <w:spacing w:after="0" w:line="259" w:lineRule="auto"/>
              <w:ind w:left="0" w:firstLine="0"/>
              <w:jc w:val="left"/>
              <w:rPr>
                <w:rFonts w:asciiTheme="minorHAnsi" w:hAnsiTheme="minorHAnsi" w:cstheme="minorHAnsi"/>
                <w:color w:val="FF0000"/>
                <w:sz w:val="24"/>
                <w:szCs w:val="24"/>
              </w:rPr>
            </w:pPr>
          </w:p>
        </w:tc>
      </w:tr>
    </w:tbl>
    <w:p w14:paraId="3DAFBC18" w14:textId="77777777" w:rsidR="00904088" w:rsidRPr="00A84CDF" w:rsidRDefault="00904088" w:rsidP="00904088">
      <w:pPr>
        <w:spacing w:after="0" w:line="359" w:lineRule="auto"/>
        <w:ind w:left="-5" w:right="45"/>
        <w:rPr>
          <w:rFonts w:asciiTheme="minorHAnsi" w:hAnsiTheme="minorHAnsi" w:cstheme="minorHAnsi"/>
          <w:color w:val="auto"/>
          <w:sz w:val="24"/>
          <w:szCs w:val="24"/>
          <w:u w:val="single"/>
        </w:rPr>
      </w:pPr>
      <w:r w:rsidRPr="00A84CDF">
        <w:rPr>
          <w:rFonts w:asciiTheme="minorHAnsi" w:eastAsia="Verdana" w:hAnsiTheme="minorHAnsi" w:cstheme="minorHAnsi"/>
          <w:i/>
          <w:color w:val="auto"/>
          <w:sz w:val="24"/>
          <w:szCs w:val="24"/>
          <w:u w:val="single"/>
        </w:rPr>
        <w:t xml:space="preserve">Wskazanie nazw zwyczajowych czy producentów w zamieszczonych elementach opisu przedmiotu zamówienia (OPZ) służy wyłącznie określeniu cech technicznych i jakościowych. </w:t>
      </w:r>
    </w:p>
    <w:p w14:paraId="19CFBA84" w14:textId="3336DF85" w:rsidR="00904088" w:rsidRDefault="00904088" w:rsidP="00904088">
      <w:pPr>
        <w:spacing w:after="137" w:line="359" w:lineRule="auto"/>
        <w:ind w:left="-5" w:right="45"/>
        <w:rPr>
          <w:rFonts w:asciiTheme="minorHAnsi" w:eastAsia="Verdana" w:hAnsiTheme="minorHAnsi" w:cstheme="minorHAnsi"/>
          <w:i/>
          <w:color w:val="auto"/>
          <w:sz w:val="24"/>
          <w:szCs w:val="24"/>
          <w:u w:val="single"/>
        </w:rPr>
      </w:pPr>
      <w:r w:rsidRPr="00A84CDF">
        <w:rPr>
          <w:rFonts w:asciiTheme="minorHAnsi" w:eastAsia="Verdana" w:hAnsiTheme="minorHAnsi" w:cstheme="minorHAnsi"/>
          <w:i/>
          <w:color w:val="auto"/>
          <w:sz w:val="24"/>
          <w:szCs w:val="24"/>
          <w:u w:val="single"/>
        </w:rPr>
        <w:t xml:space="preserve">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 takiej sytuacji zamawiający wymaga złożenia stosownych dokumentów, potwierdzających spełnienie wymagań. </w:t>
      </w:r>
    </w:p>
    <w:p w14:paraId="6BABC2FD" w14:textId="77777777" w:rsidR="00C62D6F" w:rsidRPr="00696E40" w:rsidRDefault="00C62D6F" w:rsidP="00C62D6F">
      <w:pPr>
        <w:spacing w:after="5" w:line="360" w:lineRule="auto"/>
        <w:ind w:left="0" w:hanging="23"/>
        <w:rPr>
          <w:i/>
          <w:color w:val="auto"/>
          <w:u w:val="single"/>
        </w:rPr>
      </w:pPr>
      <w:r w:rsidRPr="00696E40">
        <w:rPr>
          <w:i/>
          <w:color w:val="auto"/>
          <w:u w:val="single"/>
        </w:rPr>
        <w:t>W przypadku nieaktualnych numerów norm należy używać normy aktualnej zastępując</w:t>
      </w:r>
      <w:r>
        <w:rPr>
          <w:i/>
          <w:color w:val="auto"/>
          <w:u w:val="single"/>
        </w:rPr>
        <w:t>ej</w:t>
      </w:r>
      <w:r w:rsidRPr="00696E40">
        <w:rPr>
          <w:i/>
          <w:color w:val="auto"/>
          <w:u w:val="single"/>
        </w:rPr>
        <w:t xml:space="preserve"> wycofaną. Wszystkie użyte materiały muszą  być zgodne z obowiązującymi normami.</w:t>
      </w:r>
    </w:p>
    <w:p w14:paraId="5B29BFB1" w14:textId="77777777" w:rsidR="00C62D6F" w:rsidRPr="00A84CDF" w:rsidRDefault="00C62D6F" w:rsidP="00904088">
      <w:pPr>
        <w:spacing w:after="137" w:line="359" w:lineRule="auto"/>
        <w:ind w:left="-5" w:right="45"/>
        <w:rPr>
          <w:rFonts w:asciiTheme="minorHAnsi" w:eastAsia="Verdana" w:hAnsiTheme="minorHAnsi" w:cstheme="minorHAnsi"/>
          <w:i/>
          <w:color w:val="auto"/>
          <w:sz w:val="24"/>
          <w:szCs w:val="24"/>
          <w:u w:val="single"/>
        </w:rPr>
      </w:pPr>
    </w:p>
    <w:p w14:paraId="51330C9B"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bookmarkStart w:id="0" w:name="_GoBack"/>
      <w:bookmarkEnd w:id="0"/>
    </w:p>
    <w:p w14:paraId="2E77680F"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35DFC172"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640CFC84"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61404671"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79DB4BDE"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6CFA7649"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5F98CB6C" w14:textId="77777777" w:rsid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48649E04" w14:textId="77777777" w:rsidR="004C63CB" w:rsidRPr="00904088" w:rsidRDefault="004C63CB" w:rsidP="00904088">
      <w:pPr>
        <w:spacing w:after="137" w:line="359" w:lineRule="auto"/>
        <w:ind w:left="-5" w:right="45"/>
        <w:rPr>
          <w:rFonts w:asciiTheme="minorHAnsi" w:eastAsia="Verdana" w:hAnsiTheme="minorHAnsi" w:cstheme="minorHAnsi"/>
          <w:i/>
          <w:color w:val="auto"/>
          <w:sz w:val="24"/>
          <w:szCs w:val="24"/>
          <w:u w:val="single"/>
        </w:rPr>
      </w:pPr>
    </w:p>
    <w:p w14:paraId="03C0E6A6" w14:textId="77777777" w:rsid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1A5D1DD0" w14:textId="77777777" w:rsidR="00D16421" w:rsidRPr="00904088" w:rsidRDefault="00D16421" w:rsidP="00904088">
      <w:pPr>
        <w:spacing w:after="137" w:line="359" w:lineRule="auto"/>
        <w:ind w:left="-5" w:right="45"/>
        <w:rPr>
          <w:rFonts w:asciiTheme="minorHAnsi" w:eastAsia="Verdana" w:hAnsiTheme="minorHAnsi" w:cstheme="minorHAnsi"/>
          <w:i/>
          <w:color w:val="auto"/>
          <w:sz w:val="24"/>
          <w:szCs w:val="24"/>
          <w:u w:val="single"/>
        </w:rPr>
      </w:pPr>
    </w:p>
    <w:p w14:paraId="014D6E30"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1288CEB4" w14:textId="77777777"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14:paraId="256E89C3" w14:textId="77777777" w:rsidR="00904088" w:rsidRPr="00904088" w:rsidRDefault="00904088" w:rsidP="00497C86">
      <w:pPr>
        <w:pStyle w:val="Nagwek1"/>
        <w:ind w:left="0"/>
        <w:rPr>
          <w:rFonts w:asciiTheme="minorHAnsi" w:hAnsiTheme="minorHAnsi" w:cstheme="minorHAnsi"/>
          <w:b/>
          <w:color w:val="auto"/>
          <w:sz w:val="28"/>
          <w:szCs w:val="28"/>
        </w:rPr>
      </w:pPr>
      <w:r w:rsidRPr="00904088">
        <w:rPr>
          <w:rFonts w:asciiTheme="minorHAnsi" w:hAnsiTheme="minorHAnsi" w:cstheme="minorHAnsi"/>
          <w:b/>
          <w:color w:val="auto"/>
          <w:sz w:val="28"/>
          <w:szCs w:val="28"/>
        </w:rPr>
        <w:t xml:space="preserve">Część III/1 – Opis ogólny </w:t>
      </w:r>
    </w:p>
    <w:p w14:paraId="1CA7CFED" w14:textId="77777777" w:rsidR="00904088" w:rsidRPr="00904088" w:rsidRDefault="00904088" w:rsidP="00904088">
      <w:pPr>
        <w:spacing w:after="92" w:line="259" w:lineRule="auto"/>
        <w:ind w:left="509"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 </w:t>
      </w:r>
    </w:p>
    <w:p w14:paraId="2E16FD08" w14:textId="77777777" w:rsidR="004C63CB" w:rsidRPr="004C63CB" w:rsidRDefault="004C63CB" w:rsidP="004C63CB">
      <w:pPr>
        <w:spacing w:after="80" w:line="276" w:lineRule="auto"/>
        <w:ind w:left="0" w:firstLine="0"/>
        <w:rPr>
          <w:color w:val="auto"/>
        </w:rPr>
      </w:pPr>
      <w:r w:rsidRPr="004C63CB">
        <w:rPr>
          <w:color w:val="auto"/>
        </w:rPr>
        <w:t xml:space="preserve">Kontrakt nr 1 - (Zadanie 1 i Zadanie 2) </w:t>
      </w:r>
    </w:p>
    <w:p w14:paraId="42F5F67F" w14:textId="77777777" w:rsidR="004C63CB" w:rsidRPr="004C63CB" w:rsidRDefault="004C63CB" w:rsidP="004C63CB">
      <w:pPr>
        <w:spacing w:after="80" w:line="276" w:lineRule="auto"/>
        <w:ind w:left="0" w:firstLine="0"/>
        <w:rPr>
          <w:color w:val="auto"/>
        </w:rPr>
      </w:pPr>
      <w:r w:rsidRPr="004C63CB">
        <w:rPr>
          <w:color w:val="auto"/>
        </w:rPr>
        <w:t xml:space="preserve">1) budowa </w:t>
      </w:r>
      <w:proofErr w:type="spellStart"/>
      <w:r w:rsidRPr="004C63CB">
        <w:rPr>
          <w:color w:val="auto"/>
        </w:rPr>
        <w:t>bezskratkowej</w:t>
      </w:r>
      <w:proofErr w:type="spellEnd"/>
      <w:r w:rsidRPr="004C63CB">
        <w:rPr>
          <w:color w:val="auto"/>
        </w:rPr>
        <w:t xml:space="preserve"> przepompowni ścieków sanitarnych „Długa Szlachecka” zlokalizowanej przy ul. Popiełuszki w gm. Halinów na dz. nr 417 w obrębie  Długa Szlachecka wraz z przewodem tłocznym Ø160PE zlokalizowanym w dz. ew. nr 417, 457 obręb Długa Szlachecka oraz dz. ew. nr 200 obręb Długa Kościelna, którego zadaniem będzie odprowadzanie ścieków z pompowni w sposób ciśnieniowy do </w:t>
      </w:r>
      <w:proofErr w:type="spellStart"/>
      <w:r w:rsidRPr="004C63CB">
        <w:rPr>
          <w:color w:val="auto"/>
        </w:rPr>
        <w:t>istn</w:t>
      </w:r>
      <w:proofErr w:type="spellEnd"/>
      <w:r w:rsidRPr="004C63CB">
        <w:rPr>
          <w:color w:val="auto"/>
        </w:rPr>
        <w:t>. studzienki na kolektorze sanitarnym, usytuowanym w ul. Spokojnej.</w:t>
      </w:r>
    </w:p>
    <w:p w14:paraId="70FE30C3" w14:textId="77777777" w:rsidR="004C63CB" w:rsidRPr="004C63CB" w:rsidRDefault="004C63CB" w:rsidP="004C63CB">
      <w:pPr>
        <w:spacing w:after="80" w:line="276" w:lineRule="auto"/>
        <w:ind w:left="0" w:firstLine="0"/>
        <w:rPr>
          <w:color w:val="auto"/>
        </w:rPr>
      </w:pPr>
      <w:r w:rsidRPr="004C63CB">
        <w:rPr>
          <w:color w:val="auto"/>
        </w:rPr>
        <w:t xml:space="preserve">Wykonawca w ramach zadania wykona: Pompownię </w:t>
      </w:r>
      <w:proofErr w:type="spellStart"/>
      <w:r w:rsidRPr="004C63CB">
        <w:rPr>
          <w:color w:val="auto"/>
        </w:rPr>
        <w:t>bezskratkową</w:t>
      </w:r>
      <w:proofErr w:type="spellEnd"/>
      <w:r w:rsidRPr="004C63CB">
        <w:rPr>
          <w:color w:val="auto"/>
        </w:rPr>
        <w:t xml:space="preserve"> ścieków sanitarnych „Długa Szlachecka” (część technologiczną oraz instalacji elektrycznych).Przepompownię należy wykonać ze zbiornika z betonu C40/50 o średnicy wewnętrznej 2,0 m i głębokości całkowitej 7,1 m. Teren przepompowni  znajduje się na zamkniętym terenie. Pompownię projektuje się jako </w:t>
      </w:r>
      <w:proofErr w:type="spellStart"/>
      <w:r w:rsidRPr="004C63CB">
        <w:rPr>
          <w:color w:val="auto"/>
        </w:rPr>
        <w:t>nieprzejazdową</w:t>
      </w:r>
      <w:proofErr w:type="spellEnd"/>
      <w:r w:rsidRPr="004C63CB">
        <w:rPr>
          <w:color w:val="auto"/>
        </w:rPr>
        <w:t>.  Pompownia przykryta pokrywą betonową z włazem montażowym o wym. 800x1300mm, który będzie zabezpieczony przed otwarciem przez osoby niepowołane. Ponadto właz musi posiadać zabezpieczenia przed samoczynnym zamykaniem się, musi być ocieplony. Właz został dobrany tak by była możliwość montażu i demontażu pomp. Zbiornik pompowni zaprojektowano z kręgów prefabrykowanych Ø2000 np., konstruowane wg PN-EN 1992-1-1:2008, PN-EN 1917:2004, dno prefabrykowane posiada złącze w formie zamka wraz z uszczelką z elastomeru umieszczoną wewnątrz złącza do połączeń z kręgami górnymi, kręgi żelbetowe ze zintegrowaną uszczelką, płyta pokrywowa PP- 2300/1300x800.</w:t>
      </w:r>
    </w:p>
    <w:p w14:paraId="62A1A5BE"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 xml:space="preserve">Sterowanie pompami należy wykonać jako automatyczne z możliwością sterowania ręcznego. Sterowanie automatyczne będzie uzależnione od poziomu ścieków </w:t>
      </w:r>
    </w:p>
    <w:p w14:paraId="6E60626E" w14:textId="77777777" w:rsidR="004C63CB" w:rsidRPr="004C63CB" w:rsidRDefault="004C63CB" w:rsidP="004C63CB">
      <w:pPr>
        <w:spacing w:after="80" w:line="276" w:lineRule="auto"/>
        <w:ind w:left="0" w:firstLine="0"/>
        <w:rPr>
          <w:color w:val="auto"/>
        </w:rPr>
      </w:pPr>
      <w:r w:rsidRPr="004C63CB">
        <w:rPr>
          <w:color w:val="auto"/>
        </w:rPr>
        <w:t xml:space="preserve">w zbiorniku przepompowni. Poziomy ścieków zawarte w punkcie wytyczne automatyki. W celu zabezpieczenia pomp należy zastosować: zabezpieczenie na poziom maksymalny alarmowy oraz na </w:t>
      </w:r>
      <w:proofErr w:type="spellStart"/>
      <w:r w:rsidRPr="004C63CB">
        <w:rPr>
          <w:color w:val="auto"/>
        </w:rPr>
        <w:t>suchobieg</w:t>
      </w:r>
      <w:proofErr w:type="spellEnd"/>
      <w:r w:rsidRPr="004C63CB">
        <w:rPr>
          <w:color w:val="auto"/>
        </w:rPr>
        <w:t xml:space="preserve"> osiąga się dzięki zastosowaniu mechanicznego wyłącznika pływakowego, Klasa izolacyjności pompy F (wg producenta pomp), poziom zabezpieczenia IP 68 (wg producenta pomp), silnik powinien posiadać wewnętrzne zabezpieczenia termiczne oraz elektrodę przeciwwilgociową w komorze silnika</w:t>
      </w:r>
    </w:p>
    <w:p w14:paraId="02AD1232"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przewód tłoczny Ø160PE o długości ok. 1100mb przewidziano z rur PE100, SDR11</w:t>
      </w:r>
    </w:p>
    <w:p w14:paraId="449FC1C9"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 xml:space="preserve">Studnie </w:t>
      </w:r>
      <w:proofErr w:type="spellStart"/>
      <w:r w:rsidRPr="004C63CB">
        <w:rPr>
          <w:color w:val="auto"/>
        </w:rPr>
        <w:t>czyszczakowe</w:t>
      </w:r>
      <w:proofErr w:type="spellEnd"/>
      <w:r w:rsidRPr="004C63CB">
        <w:rPr>
          <w:color w:val="auto"/>
        </w:rPr>
        <w:t xml:space="preserve">, odwodnieniowe, </w:t>
      </w:r>
      <w:proofErr w:type="spellStart"/>
      <w:r w:rsidRPr="004C63CB">
        <w:rPr>
          <w:color w:val="auto"/>
        </w:rPr>
        <w:t>odpowietrzeniowe</w:t>
      </w:r>
      <w:proofErr w:type="spellEnd"/>
      <w:r w:rsidRPr="004C63CB">
        <w:rPr>
          <w:color w:val="auto"/>
        </w:rPr>
        <w:t xml:space="preserve"> prefabrykowane Ø 1200, konstruowane wg PN-EN 1992-1-1:2008, PN-EN 1917:2004 z następujących elementów: Dolna część </w:t>
      </w:r>
      <w:r w:rsidRPr="004C63CB">
        <w:rPr>
          <w:color w:val="auto"/>
        </w:rPr>
        <w:lastRenderedPageBreak/>
        <w:t>wykonana, jako monolit, prefabrykat posiada złącze w formie zamka, wraz z uszczelką z elastomeru umieszczoną wewnątrz złącza, do połączeń z kręgami górnymi.</w:t>
      </w:r>
    </w:p>
    <w:p w14:paraId="3FDA09A6"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Kręgi żelbetowe ze zintegrowaną uszczelką</w:t>
      </w:r>
    </w:p>
    <w:p w14:paraId="2AB0F6AE"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Płyta pokrywowa PP-1200/600 z otworem na właz</w:t>
      </w:r>
    </w:p>
    <w:p w14:paraId="61F42EBA"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Pierścienie wyrównawcze (pod właz) wysokości 6 cm, 8 cm, 10 cm</w:t>
      </w:r>
    </w:p>
    <w:p w14:paraId="6FB17447"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Stopnie żeliwne mijankowo montowane przez producenta kręgów</w:t>
      </w:r>
    </w:p>
    <w:p w14:paraId="05C6B86A"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Właz żeliwny Ø600 typu ciężkiego o nośności: 40T (klasy D)</w:t>
      </w:r>
    </w:p>
    <w:p w14:paraId="339D6E49" w14:textId="77777777" w:rsidR="004C63CB" w:rsidRPr="004C63CB" w:rsidRDefault="004C63CB" w:rsidP="004C63CB">
      <w:pPr>
        <w:spacing w:after="80" w:line="276" w:lineRule="auto"/>
        <w:ind w:left="0" w:firstLine="0"/>
        <w:rPr>
          <w:color w:val="auto"/>
        </w:rPr>
      </w:pPr>
      <w:r w:rsidRPr="004C63CB">
        <w:rPr>
          <w:color w:val="auto"/>
        </w:rPr>
        <w:t>•</w:t>
      </w:r>
      <w:r w:rsidRPr="004C63CB">
        <w:rPr>
          <w:color w:val="auto"/>
        </w:rPr>
        <w:tab/>
        <w:t>Podpory stalowe ze stali 0H18N9</w:t>
      </w:r>
    </w:p>
    <w:p w14:paraId="399CADB4"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Część elektryczna i </w:t>
      </w:r>
      <w:proofErr w:type="spellStart"/>
      <w:r w:rsidRPr="004C63CB">
        <w:rPr>
          <w:color w:val="auto"/>
        </w:rPr>
        <w:t>AKPiA</w:t>
      </w:r>
      <w:proofErr w:type="spellEnd"/>
      <w:r w:rsidRPr="004C63CB">
        <w:rPr>
          <w:color w:val="auto"/>
        </w:rPr>
        <w:t xml:space="preserve"> projektu budowlanego:</w:t>
      </w:r>
    </w:p>
    <w:p w14:paraId="4AC09B4C" w14:textId="77777777" w:rsidR="004C63CB" w:rsidRPr="004C63CB" w:rsidRDefault="004C63CB" w:rsidP="00F36A5E">
      <w:pPr>
        <w:spacing w:after="80" w:line="276" w:lineRule="auto"/>
        <w:ind w:left="0" w:firstLine="0"/>
        <w:rPr>
          <w:color w:val="auto"/>
        </w:rPr>
      </w:pPr>
      <w:r w:rsidRPr="004C63CB">
        <w:rPr>
          <w:color w:val="auto"/>
        </w:rPr>
        <w:tab/>
        <w:t>Pompownia ścieków zasilona będzie z istniejącego złącza kablowego zintegrowanego z szafką pomiarową ZK-1/SL zlokalizowanego w linii ogrodzenia przy ul. Popiełuszki w gm. Halinów na dz. nr 417 w obrębie  Długa Szlachecka.</w:t>
      </w:r>
    </w:p>
    <w:p w14:paraId="5A128255" w14:textId="77777777" w:rsidR="004C63CB" w:rsidRPr="004C63CB" w:rsidRDefault="004C63CB" w:rsidP="00F36A5E">
      <w:pPr>
        <w:spacing w:after="80" w:line="276" w:lineRule="auto"/>
        <w:ind w:left="0" w:firstLine="0"/>
        <w:rPr>
          <w:color w:val="auto"/>
        </w:rPr>
      </w:pPr>
      <w:r w:rsidRPr="004C63CB">
        <w:rPr>
          <w:color w:val="auto"/>
        </w:rPr>
        <w:tab/>
        <w:t xml:space="preserve">Należy wykonać wewnętrzna linię zasilającą kablem </w:t>
      </w:r>
      <w:proofErr w:type="spellStart"/>
      <w:r w:rsidRPr="004C63CB">
        <w:rPr>
          <w:color w:val="auto"/>
        </w:rPr>
        <w:t>YKYżo</w:t>
      </w:r>
      <w:proofErr w:type="spellEnd"/>
      <w:r w:rsidRPr="004C63CB">
        <w:rPr>
          <w:color w:val="auto"/>
        </w:rPr>
        <w:t xml:space="preserve"> 5x10 mm2 wyprowadzonym z powyższego złącza kablowo-pomiarowego ZK-1/SL. Kabel układany będzie w ziemi i wprowadzony do projektowanej rozdzielnicy zasilająco-sterowniczej pompowni ścieków „RP”. Wspólnie z kablem należy ułożyć bednarkę stalową ocynkowaną ogniowo </w:t>
      </w:r>
      <w:proofErr w:type="spellStart"/>
      <w:r w:rsidRPr="004C63CB">
        <w:rPr>
          <w:color w:val="auto"/>
        </w:rPr>
        <w:t>FeZn</w:t>
      </w:r>
      <w:proofErr w:type="spellEnd"/>
      <w:r w:rsidRPr="004C63CB">
        <w:rPr>
          <w:color w:val="auto"/>
        </w:rPr>
        <w:t xml:space="preserve"> 25x4mm2.</w:t>
      </w:r>
    </w:p>
    <w:p w14:paraId="21C0E2EE" w14:textId="565D9E74" w:rsidR="004C63CB" w:rsidRPr="004C63CB" w:rsidRDefault="004C63CB" w:rsidP="00F36A5E">
      <w:pPr>
        <w:spacing w:after="80" w:line="276" w:lineRule="auto"/>
        <w:ind w:left="0" w:firstLine="0"/>
        <w:rPr>
          <w:color w:val="auto"/>
        </w:rPr>
      </w:pPr>
      <w:r w:rsidRPr="004C63CB">
        <w:rPr>
          <w:color w:val="auto"/>
        </w:rPr>
        <w:tab/>
        <w:t>Zasilanie zrealizowane jest w układzie sieciowym TN-C natomia</w:t>
      </w:r>
      <w:r>
        <w:rPr>
          <w:color w:val="auto"/>
        </w:rPr>
        <w:t xml:space="preserve">st WLZ i instalacja  odbiorcza  </w:t>
      </w:r>
      <w:r w:rsidRPr="004C63CB">
        <w:rPr>
          <w:color w:val="auto"/>
        </w:rPr>
        <w:t>w układzie sieciowym TN-C-S.</w:t>
      </w:r>
    </w:p>
    <w:p w14:paraId="7FCE8678" w14:textId="77777777" w:rsidR="004C63CB" w:rsidRPr="004C63CB" w:rsidRDefault="004C63CB" w:rsidP="00F36A5E">
      <w:pPr>
        <w:spacing w:after="80" w:line="276" w:lineRule="auto"/>
        <w:ind w:left="0" w:firstLine="0"/>
        <w:rPr>
          <w:color w:val="auto"/>
        </w:rPr>
      </w:pPr>
      <w:r w:rsidRPr="004C63CB">
        <w:rPr>
          <w:color w:val="auto"/>
        </w:rPr>
        <w:tab/>
        <w:t>Rozdzielnicę RP należy wykonać zgodnie z projektem budowlanym będącym załącznikiem do SIWZ.</w:t>
      </w:r>
    </w:p>
    <w:p w14:paraId="3109AAC5" w14:textId="77777777" w:rsidR="004C63CB" w:rsidRPr="004C63CB" w:rsidRDefault="004C63CB" w:rsidP="00F36A5E">
      <w:pPr>
        <w:spacing w:after="80" w:line="276" w:lineRule="auto"/>
        <w:ind w:left="0" w:firstLine="0"/>
        <w:rPr>
          <w:color w:val="auto"/>
        </w:rPr>
      </w:pPr>
      <w:r w:rsidRPr="004C63CB">
        <w:rPr>
          <w:color w:val="auto"/>
        </w:rPr>
        <w:tab/>
        <w:t>Instalację siły wykonać zgodnie z projektem budowlanym będącym załącznikiem do SIWZ.</w:t>
      </w:r>
    </w:p>
    <w:p w14:paraId="5AE92719" w14:textId="77777777" w:rsidR="004C63CB" w:rsidRPr="004C63CB" w:rsidRDefault="004C63CB" w:rsidP="00F36A5E">
      <w:pPr>
        <w:spacing w:after="80" w:line="276" w:lineRule="auto"/>
        <w:ind w:left="0" w:firstLine="0"/>
        <w:rPr>
          <w:color w:val="auto"/>
        </w:rPr>
      </w:pPr>
      <w:r w:rsidRPr="004C63CB">
        <w:rPr>
          <w:color w:val="auto"/>
        </w:rPr>
        <w:tab/>
        <w:t>Sterowanie pracą pomp ściekowych wykonać zgodnie z projektem budowlanym będącym załącznikiem do SIWZ.</w:t>
      </w:r>
    </w:p>
    <w:p w14:paraId="3D8DDAA0" w14:textId="77777777" w:rsidR="004C63CB" w:rsidRPr="004C63CB" w:rsidRDefault="004C63CB" w:rsidP="00F36A5E">
      <w:pPr>
        <w:spacing w:after="80" w:line="276" w:lineRule="auto"/>
        <w:ind w:left="0" w:firstLine="0"/>
        <w:rPr>
          <w:color w:val="auto"/>
        </w:rPr>
      </w:pPr>
      <w:r w:rsidRPr="004C63CB">
        <w:rPr>
          <w:color w:val="auto"/>
        </w:rPr>
        <w:t xml:space="preserve">Wykonanie Instalacji </w:t>
      </w:r>
      <w:proofErr w:type="spellStart"/>
      <w:r w:rsidRPr="004C63CB">
        <w:rPr>
          <w:color w:val="auto"/>
        </w:rPr>
        <w:t>AKPiA</w:t>
      </w:r>
      <w:proofErr w:type="spellEnd"/>
      <w:r w:rsidRPr="004C63CB">
        <w:rPr>
          <w:color w:val="auto"/>
        </w:rPr>
        <w:t xml:space="preserve"> zgodnie z projektem budowlanym będącym załącznikiem do SIWZ.</w:t>
      </w:r>
    </w:p>
    <w:p w14:paraId="0608FF39" w14:textId="77777777" w:rsidR="004C63CB" w:rsidRPr="004C63CB" w:rsidRDefault="004C63CB" w:rsidP="00F36A5E">
      <w:pPr>
        <w:spacing w:after="80" w:line="276" w:lineRule="auto"/>
        <w:ind w:left="0" w:firstLine="0"/>
        <w:rPr>
          <w:color w:val="auto"/>
        </w:rPr>
      </w:pPr>
      <w:r w:rsidRPr="004C63CB">
        <w:rPr>
          <w:color w:val="auto"/>
        </w:rPr>
        <w:t>Ochronę od porażeń należy wykonać zgodnie z projektem budowlanym będącym załącznikiem do SIWZ.</w:t>
      </w:r>
    </w:p>
    <w:p w14:paraId="2233F20B" w14:textId="77777777" w:rsidR="004C63CB" w:rsidRPr="004C63CB" w:rsidRDefault="004C63CB" w:rsidP="00F36A5E">
      <w:pPr>
        <w:spacing w:after="80" w:line="276" w:lineRule="auto"/>
        <w:ind w:left="0" w:firstLine="0"/>
        <w:rPr>
          <w:color w:val="auto"/>
        </w:rPr>
      </w:pPr>
      <w:r w:rsidRPr="004C63CB">
        <w:rPr>
          <w:color w:val="auto"/>
        </w:rPr>
        <w:t>* roboty towarzyszące</w:t>
      </w:r>
    </w:p>
    <w:p w14:paraId="3DD95CA6" w14:textId="77777777" w:rsidR="004C63CB" w:rsidRPr="004C63CB" w:rsidRDefault="004C63CB" w:rsidP="00F36A5E">
      <w:pPr>
        <w:spacing w:after="80" w:line="276" w:lineRule="auto"/>
        <w:ind w:left="0" w:firstLine="0"/>
        <w:rPr>
          <w:color w:val="auto"/>
        </w:rPr>
      </w:pPr>
      <w:r w:rsidRPr="004C63CB">
        <w:rPr>
          <w:color w:val="auto"/>
        </w:rPr>
        <w:t>- utwardzenie kostką brukową nawierzchni wokół pompowni</w:t>
      </w:r>
    </w:p>
    <w:p w14:paraId="56C41F2D" w14:textId="77777777" w:rsidR="004C63CB" w:rsidRPr="004C63CB" w:rsidRDefault="004C63CB" w:rsidP="00F36A5E">
      <w:pPr>
        <w:spacing w:after="80" w:line="276" w:lineRule="auto"/>
        <w:ind w:left="0" w:firstLine="0"/>
        <w:rPr>
          <w:color w:val="auto"/>
        </w:rPr>
      </w:pPr>
      <w:r w:rsidRPr="004C63CB">
        <w:rPr>
          <w:color w:val="auto"/>
        </w:rPr>
        <w:t>* 8 cm  - nawierzchnia z kostki brukowej betonowej szarej,</w:t>
      </w:r>
    </w:p>
    <w:p w14:paraId="3CECD724" w14:textId="77777777" w:rsidR="004C63CB" w:rsidRPr="004C63CB" w:rsidRDefault="004C63CB" w:rsidP="00F36A5E">
      <w:pPr>
        <w:spacing w:after="80" w:line="276" w:lineRule="auto"/>
        <w:ind w:left="0" w:firstLine="0"/>
        <w:rPr>
          <w:color w:val="auto"/>
        </w:rPr>
      </w:pPr>
      <w:r w:rsidRPr="004C63CB">
        <w:rPr>
          <w:color w:val="auto"/>
        </w:rPr>
        <w:t>* 5 cm  - podsypka cementowo – piaskowa</w:t>
      </w:r>
    </w:p>
    <w:p w14:paraId="65065917" w14:textId="77777777" w:rsidR="004C63CB" w:rsidRPr="004C63CB" w:rsidRDefault="004C63CB" w:rsidP="00F36A5E">
      <w:pPr>
        <w:spacing w:after="80" w:line="276" w:lineRule="auto"/>
        <w:ind w:left="0" w:firstLine="0"/>
        <w:rPr>
          <w:color w:val="auto"/>
        </w:rPr>
      </w:pPr>
      <w:r w:rsidRPr="004C63CB">
        <w:rPr>
          <w:color w:val="auto"/>
        </w:rPr>
        <w:t xml:space="preserve">* 10 cm – pospółka </w:t>
      </w:r>
    </w:p>
    <w:p w14:paraId="3F94BF77" w14:textId="77777777" w:rsidR="004C63CB" w:rsidRPr="004C63CB" w:rsidRDefault="004C63CB" w:rsidP="00F36A5E">
      <w:pPr>
        <w:spacing w:after="80" w:line="276" w:lineRule="auto"/>
        <w:ind w:left="0" w:firstLine="0"/>
        <w:rPr>
          <w:color w:val="auto"/>
        </w:rPr>
      </w:pPr>
      <w:r w:rsidRPr="004C63CB">
        <w:rPr>
          <w:color w:val="auto"/>
        </w:rPr>
        <w:t xml:space="preserve">- ogrodzenie terenu pompowni ogrodzeniem panelowy Ø5mm, wraz z prefabrykowaną podmurówką i furtką zamykaną na zamek.   </w:t>
      </w:r>
    </w:p>
    <w:p w14:paraId="48821897" w14:textId="77777777" w:rsidR="004C63CB" w:rsidRPr="004C63CB" w:rsidRDefault="004C63CB" w:rsidP="00F36A5E">
      <w:pPr>
        <w:spacing w:after="80" w:line="276" w:lineRule="auto"/>
        <w:ind w:left="0" w:firstLine="0"/>
        <w:rPr>
          <w:color w:val="auto"/>
        </w:rPr>
      </w:pPr>
      <w:r w:rsidRPr="004C63CB">
        <w:rPr>
          <w:color w:val="auto"/>
        </w:rPr>
        <w:t xml:space="preserve">- odtworzenie nawierzchni ulic w pasie robót - drogi gminne, drogi prywatne zgodnie z wydanymi warunkami odtworzenia. </w:t>
      </w:r>
    </w:p>
    <w:p w14:paraId="41F622F6" w14:textId="77777777" w:rsidR="004C63CB" w:rsidRPr="004C63CB" w:rsidRDefault="004C63CB" w:rsidP="00F36A5E">
      <w:pPr>
        <w:spacing w:after="80" w:line="276" w:lineRule="auto"/>
        <w:ind w:left="0" w:firstLine="0"/>
        <w:rPr>
          <w:color w:val="auto"/>
        </w:rPr>
      </w:pPr>
      <w:r w:rsidRPr="004C63CB">
        <w:rPr>
          <w:color w:val="auto"/>
        </w:rPr>
        <w:lastRenderedPageBreak/>
        <w:t xml:space="preserve">- zabezpieczenie istniejących przewodów gazu, wody, kabli energetycznych </w:t>
      </w:r>
    </w:p>
    <w:p w14:paraId="1AA8037F" w14:textId="77777777" w:rsidR="004C63CB" w:rsidRPr="004C63CB" w:rsidRDefault="004C63CB" w:rsidP="00F36A5E">
      <w:pPr>
        <w:spacing w:after="80" w:line="276" w:lineRule="auto"/>
        <w:ind w:left="0" w:firstLine="0"/>
        <w:rPr>
          <w:color w:val="auto"/>
        </w:rPr>
      </w:pPr>
      <w:r w:rsidRPr="004C63CB">
        <w:rPr>
          <w:color w:val="auto"/>
        </w:rPr>
        <w:t xml:space="preserve">i telefonicznych, (rury osłonowe dwudzielne) i pozostałego uzbrojenia podziemnego, kolidującego z projektowanym kanałem, </w:t>
      </w:r>
      <w:proofErr w:type="spellStart"/>
      <w:r w:rsidRPr="004C63CB">
        <w:rPr>
          <w:color w:val="auto"/>
        </w:rPr>
        <w:t>przeciski</w:t>
      </w:r>
      <w:proofErr w:type="spellEnd"/>
      <w:r w:rsidRPr="004C63CB">
        <w:rPr>
          <w:color w:val="auto"/>
        </w:rPr>
        <w:t xml:space="preserve"> pod drzewami</w:t>
      </w:r>
    </w:p>
    <w:p w14:paraId="3A9AE798" w14:textId="77777777" w:rsidR="004C63CB" w:rsidRPr="004C63CB" w:rsidRDefault="004C63CB" w:rsidP="00F36A5E">
      <w:pPr>
        <w:spacing w:after="80" w:line="276" w:lineRule="auto"/>
        <w:ind w:left="0" w:firstLine="0"/>
        <w:rPr>
          <w:color w:val="auto"/>
        </w:rPr>
      </w:pPr>
      <w:r w:rsidRPr="004C63CB">
        <w:rPr>
          <w:color w:val="auto"/>
        </w:rPr>
        <w:t xml:space="preserve">2) Budowa kanalizacji sanitarnej zlokalizowanej w ul. Popiełuszki, ul. Mickiewicza oraz ul. Wschodniej w m. Długa Szlachecka gm. Halinów na dz. nr 402, 417, 457, 427/2, 427/3, 448/10, 449/4, 430, 505 w obrębie 0007 Długa Szlachecka. </w:t>
      </w:r>
    </w:p>
    <w:p w14:paraId="63B37E7E" w14:textId="77777777" w:rsidR="004C63CB" w:rsidRPr="004C63CB" w:rsidRDefault="004C63CB" w:rsidP="00F36A5E">
      <w:pPr>
        <w:spacing w:after="80" w:line="276" w:lineRule="auto"/>
        <w:ind w:left="0" w:firstLine="0"/>
        <w:rPr>
          <w:color w:val="auto"/>
        </w:rPr>
      </w:pPr>
      <w:r w:rsidRPr="004C63CB">
        <w:rPr>
          <w:color w:val="auto"/>
        </w:rPr>
        <w:t xml:space="preserve">Wykonawca w ramach zadania wykona: </w:t>
      </w:r>
    </w:p>
    <w:p w14:paraId="7808A487" w14:textId="77777777" w:rsidR="004C63CB" w:rsidRPr="004C63CB" w:rsidRDefault="004C63CB" w:rsidP="00F36A5E">
      <w:pPr>
        <w:spacing w:after="80" w:line="276" w:lineRule="auto"/>
        <w:ind w:left="0" w:firstLine="0"/>
        <w:rPr>
          <w:color w:val="auto"/>
        </w:rPr>
      </w:pPr>
      <w:r w:rsidRPr="004C63CB">
        <w:rPr>
          <w:color w:val="auto"/>
        </w:rPr>
        <w:t xml:space="preserve">-     Kanał sanitarny Ø315 PVC o łącznej długości L = 7,95 </w:t>
      </w:r>
      <w:proofErr w:type="spellStart"/>
      <w:r w:rsidRPr="004C63CB">
        <w:rPr>
          <w:color w:val="auto"/>
        </w:rPr>
        <w:t>mb</w:t>
      </w:r>
      <w:proofErr w:type="spellEnd"/>
      <w:r w:rsidRPr="004C63CB">
        <w:rPr>
          <w:color w:val="auto"/>
        </w:rPr>
        <w:t xml:space="preserve"> klasy SN 8 </w:t>
      </w:r>
      <w:proofErr w:type="spellStart"/>
      <w:r w:rsidRPr="004C63CB">
        <w:rPr>
          <w:color w:val="auto"/>
        </w:rPr>
        <w:t>kN</w:t>
      </w:r>
      <w:proofErr w:type="spellEnd"/>
      <w:r w:rsidRPr="004C63CB">
        <w:rPr>
          <w:color w:val="auto"/>
        </w:rPr>
        <w:t xml:space="preserve">/m² </w:t>
      </w:r>
    </w:p>
    <w:p w14:paraId="7E9CB970" w14:textId="77777777" w:rsidR="004C63CB" w:rsidRPr="004C63CB" w:rsidRDefault="004C63CB" w:rsidP="00F36A5E">
      <w:pPr>
        <w:spacing w:after="80" w:line="276" w:lineRule="auto"/>
        <w:ind w:left="0" w:firstLine="0"/>
        <w:rPr>
          <w:color w:val="auto"/>
        </w:rPr>
      </w:pPr>
      <w:r w:rsidRPr="004C63CB">
        <w:rPr>
          <w:color w:val="auto"/>
        </w:rPr>
        <w:t xml:space="preserve">- Kanał sanitarny Ø250 PVC o łącznej długości L = 178,60 </w:t>
      </w:r>
      <w:proofErr w:type="spellStart"/>
      <w:r w:rsidRPr="004C63CB">
        <w:rPr>
          <w:color w:val="auto"/>
        </w:rPr>
        <w:t>mb</w:t>
      </w:r>
      <w:proofErr w:type="spellEnd"/>
      <w:r w:rsidRPr="004C63CB">
        <w:rPr>
          <w:color w:val="auto"/>
        </w:rPr>
        <w:t xml:space="preserve"> klasy SN 8 </w:t>
      </w:r>
      <w:proofErr w:type="spellStart"/>
      <w:r w:rsidRPr="004C63CB">
        <w:rPr>
          <w:color w:val="auto"/>
        </w:rPr>
        <w:t>kN</w:t>
      </w:r>
      <w:proofErr w:type="spellEnd"/>
      <w:r w:rsidRPr="004C63CB">
        <w:rPr>
          <w:color w:val="auto"/>
        </w:rPr>
        <w:t xml:space="preserve">/m² </w:t>
      </w:r>
    </w:p>
    <w:p w14:paraId="5D82FB31" w14:textId="77777777" w:rsidR="004C63CB" w:rsidRPr="004C63CB" w:rsidRDefault="004C63CB" w:rsidP="00F36A5E">
      <w:pPr>
        <w:spacing w:after="80" w:line="276" w:lineRule="auto"/>
        <w:ind w:left="0" w:firstLine="0"/>
        <w:rPr>
          <w:color w:val="auto"/>
        </w:rPr>
      </w:pPr>
      <w:r w:rsidRPr="004C63CB">
        <w:rPr>
          <w:color w:val="auto"/>
        </w:rPr>
        <w:t xml:space="preserve">- Kanał sanitarny Ø200 PVC o łącznej długości L = 833,85 </w:t>
      </w:r>
      <w:proofErr w:type="spellStart"/>
      <w:r w:rsidRPr="004C63CB">
        <w:rPr>
          <w:color w:val="auto"/>
        </w:rPr>
        <w:t>mb</w:t>
      </w:r>
      <w:proofErr w:type="spellEnd"/>
      <w:r w:rsidRPr="004C63CB">
        <w:rPr>
          <w:color w:val="auto"/>
        </w:rPr>
        <w:t xml:space="preserve"> klasy SN 8 </w:t>
      </w:r>
      <w:proofErr w:type="spellStart"/>
      <w:r w:rsidRPr="004C63CB">
        <w:rPr>
          <w:color w:val="auto"/>
        </w:rPr>
        <w:t>kN</w:t>
      </w:r>
      <w:proofErr w:type="spellEnd"/>
      <w:r w:rsidRPr="004C63CB">
        <w:rPr>
          <w:color w:val="auto"/>
        </w:rPr>
        <w:t xml:space="preserve">/m² </w:t>
      </w:r>
    </w:p>
    <w:p w14:paraId="04EB6A3C" w14:textId="77777777" w:rsidR="004C63CB" w:rsidRPr="004C63CB" w:rsidRDefault="004C63CB" w:rsidP="00F36A5E">
      <w:pPr>
        <w:spacing w:after="80" w:line="276" w:lineRule="auto"/>
        <w:ind w:left="0" w:firstLine="0"/>
        <w:rPr>
          <w:color w:val="auto"/>
        </w:rPr>
      </w:pPr>
      <w:r w:rsidRPr="004C63CB">
        <w:rPr>
          <w:color w:val="auto"/>
        </w:rPr>
        <w:t xml:space="preserve">- Odcinki sieci od głównego kanału do granic posesji Ø160PVC  o łącznej długości dł. L = 174,45mb z rur PVC klasy „S” 8 </w:t>
      </w:r>
      <w:proofErr w:type="spellStart"/>
      <w:r w:rsidRPr="004C63CB">
        <w:rPr>
          <w:color w:val="auto"/>
        </w:rPr>
        <w:t>kN</w:t>
      </w:r>
      <w:proofErr w:type="spellEnd"/>
      <w:r w:rsidRPr="004C63CB">
        <w:rPr>
          <w:color w:val="auto"/>
        </w:rPr>
        <w:t xml:space="preserve">/m² Ø160mm (Dz160x4,7mm) </w:t>
      </w:r>
    </w:p>
    <w:p w14:paraId="565734B2" w14:textId="77777777" w:rsidR="004C63CB" w:rsidRPr="004C63CB" w:rsidRDefault="004C63CB" w:rsidP="00F36A5E">
      <w:pPr>
        <w:spacing w:after="80" w:line="276" w:lineRule="auto"/>
        <w:ind w:left="0" w:firstLine="0"/>
        <w:rPr>
          <w:color w:val="auto"/>
        </w:rPr>
      </w:pPr>
      <w:r w:rsidRPr="004C63CB">
        <w:rPr>
          <w:color w:val="auto"/>
        </w:rPr>
        <w:t xml:space="preserve">Studnie wg załączonego zestawienia </w:t>
      </w:r>
    </w:p>
    <w:p w14:paraId="6A8D73A4"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z PVC z trzonową rurą karbowaną (11szt.) Ø425 mm, zgodnie z normą </w:t>
      </w:r>
    </w:p>
    <w:p w14:paraId="4F9A58C2" w14:textId="77777777" w:rsidR="004C63CB" w:rsidRPr="004C63CB" w:rsidRDefault="004C63CB" w:rsidP="00F36A5E">
      <w:pPr>
        <w:spacing w:after="80" w:line="276" w:lineRule="auto"/>
        <w:ind w:left="0" w:firstLine="0"/>
        <w:rPr>
          <w:color w:val="auto"/>
        </w:rPr>
      </w:pPr>
      <w:r w:rsidRPr="004C63CB">
        <w:rPr>
          <w:color w:val="auto"/>
        </w:rPr>
        <w:t>PN-EN 1917:2004, PN-EN 476:2000 (</w:t>
      </w:r>
      <w:proofErr w:type="spellStart"/>
      <w:r w:rsidRPr="004C63CB">
        <w:rPr>
          <w:color w:val="auto"/>
        </w:rPr>
        <w:t>niewłazowe</w:t>
      </w:r>
      <w:proofErr w:type="spellEnd"/>
      <w:r w:rsidRPr="004C63CB">
        <w:rPr>
          <w:color w:val="auto"/>
        </w:rPr>
        <w:t>), dopuszczenie do stosowania w sieciach kanalizacyjnych: aprobata techniczna COBRTI „</w:t>
      </w:r>
      <w:proofErr w:type="spellStart"/>
      <w:r w:rsidRPr="004C63CB">
        <w:rPr>
          <w:color w:val="auto"/>
        </w:rPr>
        <w:t>Instal</w:t>
      </w:r>
      <w:proofErr w:type="spellEnd"/>
      <w:r w:rsidRPr="004C63CB">
        <w:rPr>
          <w:color w:val="auto"/>
        </w:rPr>
        <w:t xml:space="preserve">”, dopuszczenie do stosowania w pasie drogowym: aprobata techniczna </w:t>
      </w:r>
      <w:proofErr w:type="spellStart"/>
      <w:r w:rsidRPr="004C63CB">
        <w:rPr>
          <w:color w:val="auto"/>
        </w:rPr>
        <w:t>IBDiM</w:t>
      </w:r>
      <w:proofErr w:type="spellEnd"/>
      <w:r w:rsidRPr="004C63CB">
        <w:rPr>
          <w:color w:val="auto"/>
        </w:rPr>
        <w:t>, odporność chemiczna tworzywowych elementów składowych (PE,PP,) zgodnie z ISO/TR 10358, odporność chemiczna uszczelek zgodnie z ISO/TR 7620. Włączenia do studzienek tworzywowych: bezpośrednio w kinetę lub w rurę trzonową poprzez wkładki in situ</w:t>
      </w:r>
    </w:p>
    <w:p w14:paraId="6F4BDFD1"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z PVC Ø 600, (21 szt.) zgodnie z normą PN-EN 476:2012, </w:t>
      </w:r>
    </w:p>
    <w:p w14:paraId="4CD650DB" w14:textId="77777777" w:rsidR="004C63CB" w:rsidRPr="004C63CB" w:rsidRDefault="004C63CB" w:rsidP="00F36A5E">
      <w:pPr>
        <w:spacing w:after="80" w:line="276" w:lineRule="auto"/>
        <w:ind w:left="0" w:firstLine="0"/>
        <w:rPr>
          <w:color w:val="auto"/>
        </w:rPr>
      </w:pPr>
      <w:r w:rsidRPr="004C63CB">
        <w:rPr>
          <w:color w:val="auto"/>
        </w:rPr>
        <w:t>PN-EN 1917:2004 (</w:t>
      </w:r>
      <w:proofErr w:type="spellStart"/>
      <w:r w:rsidRPr="004C63CB">
        <w:rPr>
          <w:color w:val="auto"/>
        </w:rPr>
        <w:t>niewłazowe</w:t>
      </w:r>
      <w:proofErr w:type="spellEnd"/>
      <w:r w:rsidRPr="004C63CB">
        <w:rPr>
          <w:color w:val="auto"/>
        </w:rPr>
        <w:t xml:space="preserve">), średnica wewnętrzna 60 cm. Konstrukcja studzienki Ø 600 składa się z trzech elementów: kinet (podstawa studzienki z wyprofilowaną kinetą), rur karbowanych stanowiących komin studzienki oraz zwieńczeń (żelbetowe pierścienie odciążające, stożki odciążające </w:t>
      </w:r>
    </w:p>
    <w:p w14:paraId="54E8CC08" w14:textId="77777777" w:rsidR="004C63CB" w:rsidRPr="004C63CB" w:rsidRDefault="004C63CB" w:rsidP="00F36A5E">
      <w:pPr>
        <w:spacing w:after="80" w:line="276" w:lineRule="auto"/>
        <w:ind w:left="0" w:firstLine="0"/>
        <w:rPr>
          <w:color w:val="auto"/>
        </w:rPr>
      </w:pPr>
      <w:r w:rsidRPr="004C63CB">
        <w:rPr>
          <w:color w:val="auto"/>
        </w:rPr>
        <w:t>z tworzywa, teleskopowe adaptery do włazów, włazy i wpusty deszczowe żeliwne).</w:t>
      </w:r>
    </w:p>
    <w:p w14:paraId="01E82D05"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betonowe rewizyjne (28szt. w tym 4 kaskadowe) przelotowe i połączeniowe prefabrykowane Ø1200, konstruowane wg PN-EN 1992-1-1:2008, PN-EN 1917:2004.</w:t>
      </w:r>
    </w:p>
    <w:p w14:paraId="4313D1B0"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roboty towarzyszące</w:t>
      </w:r>
    </w:p>
    <w:p w14:paraId="04F631E5" w14:textId="02197CB5" w:rsidR="004C63CB" w:rsidRPr="004C63CB" w:rsidRDefault="004C63CB" w:rsidP="00F36A5E">
      <w:pPr>
        <w:spacing w:after="80" w:line="276" w:lineRule="auto"/>
        <w:ind w:left="0" w:firstLine="0"/>
        <w:rPr>
          <w:color w:val="auto"/>
        </w:rPr>
      </w:pPr>
      <w:r w:rsidRPr="004C63CB">
        <w:rPr>
          <w:color w:val="auto"/>
        </w:rPr>
        <w:t>o</w:t>
      </w:r>
      <w:r w:rsidRPr="004C63CB">
        <w:rPr>
          <w:color w:val="auto"/>
        </w:rPr>
        <w:tab/>
        <w:t xml:space="preserve">odtworzenie nawierzchni ulic w pasie </w:t>
      </w:r>
      <w:r w:rsidR="00F36A5E">
        <w:rPr>
          <w:color w:val="auto"/>
        </w:rPr>
        <w:t xml:space="preserve">robót - drogi gminne, (zgodnie </w:t>
      </w:r>
      <w:r w:rsidRPr="004C63CB">
        <w:rPr>
          <w:color w:val="auto"/>
        </w:rPr>
        <w:t>z załączonymi warunkami)</w:t>
      </w:r>
    </w:p>
    <w:p w14:paraId="73E4D7F5" w14:textId="77777777" w:rsidR="004C63CB" w:rsidRPr="004C63CB" w:rsidRDefault="004C63CB" w:rsidP="00F36A5E">
      <w:pPr>
        <w:spacing w:after="80" w:line="276" w:lineRule="auto"/>
        <w:ind w:left="0" w:firstLine="0"/>
        <w:rPr>
          <w:color w:val="auto"/>
        </w:rPr>
      </w:pPr>
      <w:r w:rsidRPr="004C63CB">
        <w:rPr>
          <w:color w:val="auto"/>
        </w:rPr>
        <w:t>o</w:t>
      </w:r>
      <w:r w:rsidRPr="004C63CB">
        <w:rPr>
          <w:color w:val="auto"/>
        </w:rPr>
        <w:tab/>
        <w:t xml:space="preserve">zabezpieczenie istniejących przewodów gazu, wody, kabli energetycznych i telefonicznych, (rury osłonowe dwudzielne) i pozostałego uzbrojenia podziemnego, kolidującego z projektowanym kanałem, </w:t>
      </w:r>
      <w:proofErr w:type="spellStart"/>
      <w:r w:rsidRPr="004C63CB">
        <w:rPr>
          <w:color w:val="auto"/>
        </w:rPr>
        <w:t>przeciski</w:t>
      </w:r>
      <w:proofErr w:type="spellEnd"/>
      <w:r w:rsidRPr="004C63CB">
        <w:rPr>
          <w:color w:val="auto"/>
        </w:rPr>
        <w:t xml:space="preserve"> pod drzewami</w:t>
      </w:r>
    </w:p>
    <w:p w14:paraId="2D3DD3EE"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Zadanie należy wykonać zgodnie z załączonym projektem budowlanym.</w:t>
      </w:r>
    </w:p>
    <w:p w14:paraId="37F829F4" w14:textId="77777777" w:rsidR="004C63CB" w:rsidRPr="004C63CB" w:rsidRDefault="004C63CB" w:rsidP="004C63CB">
      <w:pPr>
        <w:spacing w:after="80" w:line="276" w:lineRule="auto"/>
        <w:ind w:left="1418" w:firstLine="0"/>
        <w:rPr>
          <w:color w:val="auto"/>
        </w:rPr>
      </w:pPr>
    </w:p>
    <w:p w14:paraId="466E3CF9" w14:textId="77777777" w:rsidR="004C63CB" w:rsidRPr="004C63CB" w:rsidRDefault="004C63CB" w:rsidP="00F36A5E">
      <w:pPr>
        <w:spacing w:after="80" w:line="276" w:lineRule="auto"/>
        <w:ind w:left="0" w:firstLine="0"/>
        <w:rPr>
          <w:color w:val="auto"/>
        </w:rPr>
      </w:pPr>
      <w:r w:rsidRPr="00F36A5E">
        <w:rPr>
          <w:b/>
          <w:color w:val="auto"/>
        </w:rPr>
        <w:t>Kontrakt nr 2 - (Zadanie 3)</w:t>
      </w:r>
      <w:r w:rsidRPr="004C63CB">
        <w:rPr>
          <w:color w:val="auto"/>
        </w:rPr>
        <w:t xml:space="preserve">  – budowa kanalizacji sanitarnej zlokalizowanej w ul. Popiełuszki oraz ul. Mickiewicza w m. Długa Szlachecka gm. Halinów na dz. nr 308, 353, 361, 394/1, 402, 443/4, 450/9, </w:t>
      </w:r>
      <w:r w:rsidRPr="004C63CB">
        <w:rPr>
          <w:color w:val="auto"/>
        </w:rPr>
        <w:lastRenderedPageBreak/>
        <w:t xml:space="preserve">453/8, 850 w obrębie 0007 Długa Szlachecka, w ul. Wyszyńskiego, ul. Dąbrowskiego, ul. Warszawskiej, ul. Matejki w m. Długa Szlachecka gm. Halinów. </w:t>
      </w:r>
    </w:p>
    <w:p w14:paraId="0E25F34D" w14:textId="77777777" w:rsidR="004C63CB" w:rsidRPr="004C63CB" w:rsidRDefault="004C63CB" w:rsidP="00F36A5E">
      <w:pPr>
        <w:spacing w:after="80" w:line="276" w:lineRule="auto"/>
        <w:ind w:left="0" w:firstLine="0"/>
        <w:rPr>
          <w:color w:val="auto"/>
        </w:rPr>
      </w:pPr>
      <w:r w:rsidRPr="004C63CB">
        <w:rPr>
          <w:color w:val="auto"/>
        </w:rPr>
        <w:t xml:space="preserve">Wykonawca w ramach zadania wykona: </w:t>
      </w:r>
    </w:p>
    <w:p w14:paraId="60F39874"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Kanał sanitarny Ø200 PVC o łącznej długości L = 1261,35 </w:t>
      </w:r>
      <w:proofErr w:type="spellStart"/>
      <w:r w:rsidRPr="004C63CB">
        <w:rPr>
          <w:color w:val="auto"/>
        </w:rPr>
        <w:t>mbklasy</w:t>
      </w:r>
      <w:proofErr w:type="spellEnd"/>
      <w:r w:rsidRPr="004C63CB">
        <w:rPr>
          <w:color w:val="auto"/>
        </w:rPr>
        <w:t xml:space="preserve"> SN 8 </w:t>
      </w:r>
      <w:proofErr w:type="spellStart"/>
      <w:r w:rsidRPr="004C63CB">
        <w:rPr>
          <w:color w:val="auto"/>
        </w:rPr>
        <w:t>kN</w:t>
      </w:r>
      <w:proofErr w:type="spellEnd"/>
      <w:r w:rsidRPr="004C63CB">
        <w:rPr>
          <w:color w:val="auto"/>
        </w:rPr>
        <w:t>/m² .</w:t>
      </w:r>
    </w:p>
    <w:p w14:paraId="7C2C7EEA"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Odcinki sieci od głównego kanału do granic posesji Ø160PVC o dł. L = 332,7mbz rur PVC klasy „S” 8 </w:t>
      </w:r>
      <w:proofErr w:type="spellStart"/>
      <w:r w:rsidRPr="004C63CB">
        <w:rPr>
          <w:color w:val="auto"/>
        </w:rPr>
        <w:t>kN</w:t>
      </w:r>
      <w:proofErr w:type="spellEnd"/>
      <w:r w:rsidRPr="004C63CB">
        <w:rPr>
          <w:color w:val="auto"/>
        </w:rPr>
        <w:t>/m² Ø160mm (Dz160x4,7mm).</w:t>
      </w:r>
    </w:p>
    <w:p w14:paraId="520DE2F9"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Studnie wg załączonego zestawienia </w:t>
      </w:r>
    </w:p>
    <w:p w14:paraId="3B0E551B" w14:textId="5AB8BFC4" w:rsidR="004C63CB" w:rsidRPr="004C63CB" w:rsidRDefault="004C63CB" w:rsidP="00F36A5E">
      <w:pPr>
        <w:spacing w:after="80" w:line="276" w:lineRule="auto"/>
        <w:ind w:left="0" w:firstLine="0"/>
        <w:rPr>
          <w:color w:val="auto"/>
        </w:rPr>
      </w:pPr>
      <w:r w:rsidRPr="004C63CB">
        <w:rPr>
          <w:color w:val="auto"/>
        </w:rPr>
        <w:t>•</w:t>
      </w:r>
      <w:r w:rsidRPr="004C63CB">
        <w:rPr>
          <w:color w:val="auto"/>
        </w:rPr>
        <w:tab/>
        <w:t xml:space="preserve">z PVC z trzonową rurą karbowaną (2 </w:t>
      </w:r>
      <w:r w:rsidR="00F36A5E">
        <w:rPr>
          <w:color w:val="auto"/>
        </w:rPr>
        <w:t xml:space="preserve">szt.) Ø425 mm, zgodnie z normą </w:t>
      </w:r>
      <w:r w:rsidRPr="004C63CB">
        <w:rPr>
          <w:color w:val="auto"/>
        </w:rPr>
        <w:t>PN-EN 1917:2004, PN-EN 476:2000 (</w:t>
      </w:r>
      <w:proofErr w:type="spellStart"/>
      <w:r w:rsidRPr="004C63CB">
        <w:rPr>
          <w:color w:val="auto"/>
        </w:rPr>
        <w:t>niewłazowe</w:t>
      </w:r>
      <w:proofErr w:type="spellEnd"/>
      <w:r w:rsidRPr="004C63CB">
        <w:rPr>
          <w:color w:val="auto"/>
        </w:rPr>
        <w:t>), dopuszczenie do stosowania w sieciach kanalizacyjnych: aprobata techniczna COBRTI „</w:t>
      </w:r>
      <w:proofErr w:type="spellStart"/>
      <w:r w:rsidRPr="004C63CB">
        <w:rPr>
          <w:color w:val="auto"/>
        </w:rPr>
        <w:t>Instal</w:t>
      </w:r>
      <w:proofErr w:type="spellEnd"/>
      <w:r w:rsidRPr="004C63CB">
        <w:rPr>
          <w:color w:val="auto"/>
        </w:rPr>
        <w:t xml:space="preserve">”, dopuszczenie do stosowania w pasie drogowym: aprobata techniczna </w:t>
      </w:r>
      <w:proofErr w:type="spellStart"/>
      <w:r w:rsidRPr="004C63CB">
        <w:rPr>
          <w:color w:val="auto"/>
        </w:rPr>
        <w:t>IBDiM</w:t>
      </w:r>
      <w:proofErr w:type="spellEnd"/>
      <w:r w:rsidRPr="004C63CB">
        <w:rPr>
          <w:color w:val="auto"/>
        </w:rPr>
        <w:t>, odporność chemiczna tworzywowych elementów składowych (PE,PP,) zgodnie z ISO/TR 10358, odporność chemiczna uszczelek zgodnie z ISO/TR 7620. Włączenia do studzienek tworzywowych: bezpośrednio w kinetę lub w rurę trzonową poprzez wkładki in situ</w:t>
      </w:r>
    </w:p>
    <w:p w14:paraId="2FE3CF7E"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z PVC Ø 600, (25 sz.) zgodnie z normą PN-EN 476:2012, PN-EN 1917:2004 (</w:t>
      </w:r>
      <w:proofErr w:type="spellStart"/>
      <w:r w:rsidRPr="004C63CB">
        <w:rPr>
          <w:color w:val="auto"/>
        </w:rPr>
        <w:t>niewłazowe</w:t>
      </w:r>
      <w:proofErr w:type="spellEnd"/>
      <w:r w:rsidRPr="004C63CB">
        <w:rPr>
          <w:color w:val="auto"/>
        </w:rPr>
        <w:t>), średnica wewnętrzna 60 cm. Konstrukcja studzienki Ø 600 składa się z trzech elementów: kinet (podstawa studzienki z wyprofilowaną kinetą), rur karbowanych stanowiących komin studzienki oraz zwieńczeń (żelbetowe pierścienie odciążające, stożki odciążające z tworzywa, teleskopowe adaptery do włazów, włazy i wpusty deszczowe żeliwne).</w:t>
      </w:r>
    </w:p>
    <w:p w14:paraId="519BD0B7"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Betonowe (32szt.) rewizyjne przelotowe i połączeniowe prefabrykowane Ø1200, konstruowane wg PN-EN 1992-1-1:2008, PN-EN 1917:2004.</w:t>
      </w:r>
    </w:p>
    <w:p w14:paraId="61A2E24E" w14:textId="77777777" w:rsidR="004C63CB" w:rsidRPr="004C63CB" w:rsidRDefault="004C63CB" w:rsidP="00F36A5E">
      <w:pPr>
        <w:spacing w:after="80" w:line="276" w:lineRule="auto"/>
        <w:ind w:left="0" w:firstLine="0"/>
        <w:rPr>
          <w:color w:val="auto"/>
        </w:rPr>
      </w:pPr>
      <w:r w:rsidRPr="004C63CB">
        <w:rPr>
          <w:color w:val="auto"/>
        </w:rPr>
        <w:t>-</w:t>
      </w:r>
      <w:r w:rsidRPr="004C63CB">
        <w:rPr>
          <w:color w:val="auto"/>
        </w:rPr>
        <w:tab/>
        <w:t>roboty towarzyszące</w:t>
      </w:r>
    </w:p>
    <w:p w14:paraId="40D0C4C5" w14:textId="77777777" w:rsidR="004C63CB" w:rsidRPr="004C63CB" w:rsidRDefault="004C63CB" w:rsidP="00F36A5E">
      <w:pPr>
        <w:spacing w:after="80" w:line="276" w:lineRule="auto"/>
        <w:ind w:left="0" w:firstLine="0"/>
        <w:rPr>
          <w:color w:val="auto"/>
        </w:rPr>
      </w:pPr>
      <w:r w:rsidRPr="004C63CB">
        <w:rPr>
          <w:color w:val="auto"/>
        </w:rPr>
        <w:t>o</w:t>
      </w:r>
      <w:r w:rsidRPr="004C63CB">
        <w:rPr>
          <w:color w:val="auto"/>
        </w:rPr>
        <w:tab/>
        <w:t>odtworzenie nawierzchni ulic w pasie robót - drogi gminne, drogi powiatowe – zgodnie z wydanymi warunkami odtworzenia stanowiących załącznik do SIWZ.</w:t>
      </w:r>
    </w:p>
    <w:p w14:paraId="24198BC4" w14:textId="77777777" w:rsidR="004C63CB" w:rsidRPr="004C63CB" w:rsidRDefault="004C63CB" w:rsidP="00F36A5E">
      <w:pPr>
        <w:spacing w:after="80" w:line="276" w:lineRule="auto"/>
        <w:ind w:left="0" w:firstLine="0"/>
        <w:rPr>
          <w:color w:val="auto"/>
        </w:rPr>
      </w:pPr>
      <w:r w:rsidRPr="004C63CB">
        <w:rPr>
          <w:color w:val="auto"/>
        </w:rPr>
        <w:t>o</w:t>
      </w:r>
      <w:r w:rsidRPr="004C63CB">
        <w:rPr>
          <w:color w:val="auto"/>
        </w:rPr>
        <w:tab/>
        <w:t xml:space="preserve">zabezpieczenie istniejących przewodów gazu, wody, kabli energetycznych </w:t>
      </w:r>
    </w:p>
    <w:p w14:paraId="03139BA6" w14:textId="77777777" w:rsidR="004C63CB" w:rsidRPr="004C63CB" w:rsidRDefault="004C63CB" w:rsidP="00F36A5E">
      <w:pPr>
        <w:spacing w:after="80" w:line="276" w:lineRule="auto"/>
        <w:ind w:left="0" w:firstLine="0"/>
        <w:rPr>
          <w:color w:val="auto"/>
        </w:rPr>
      </w:pPr>
      <w:r w:rsidRPr="004C63CB">
        <w:rPr>
          <w:color w:val="auto"/>
        </w:rPr>
        <w:t xml:space="preserve">i telefonicznych, (rury osłonowe dwudzielne) i pozostałego uzbrojenia podziemnego, kolidującego z projektowanym kanałem, </w:t>
      </w:r>
      <w:proofErr w:type="spellStart"/>
      <w:r w:rsidRPr="004C63CB">
        <w:rPr>
          <w:color w:val="auto"/>
        </w:rPr>
        <w:t>przeciski</w:t>
      </w:r>
      <w:proofErr w:type="spellEnd"/>
      <w:r w:rsidRPr="004C63CB">
        <w:rPr>
          <w:color w:val="auto"/>
        </w:rPr>
        <w:t xml:space="preserve"> pod drzewami</w:t>
      </w:r>
    </w:p>
    <w:p w14:paraId="145F4FFE" w14:textId="2246E0AF" w:rsidR="00904088" w:rsidRPr="003C2404" w:rsidRDefault="004C63CB" w:rsidP="00F36A5E">
      <w:pPr>
        <w:spacing w:after="80" w:line="276" w:lineRule="auto"/>
        <w:ind w:left="0" w:firstLine="0"/>
        <w:rPr>
          <w:color w:val="auto"/>
        </w:rPr>
      </w:pPr>
      <w:r w:rsidRPr="004C63CB">
        <w:rPr>
          <w:color w:val="auto"/>
        </w:rPr>
        <w:t>•</w:t>
      </w:r>
      <w:r w:rsidRPr="004C63CB">
        <w:rPr>
          <w:color w:val="auto"/>
        </w:rPr>
        <w:tab/>
        <w:t>Zadanie należy wykonać zgodnie z załączonym projektem budowlanym.</w:t>
      </w:r>
    </w:p>
    <w:p w14:paraId="278C7CD2" w14:textId="77777777" w:rsidR="00904088" w:rsidRPr="00904088" w:rsidRDefault="00904088" w:rsidP="00F36A5E">
      <w:pPr>
        <w:spacing w:after="75" w:line="259" w:lineRule="auto"/>
        <w:ind w:left="0" w:firstLine="0"/>
        <w:jc w:val="left"/>
        <w:rPr>
          <w:rFonts w:asciiTheme="minorHAnsi" w:hAnsiTheme="minorHAnsi" w:cstheme="minorHAnsi"/>
          <w:color w:val="auto"/>
          <w:sz w:val="24"/>
          <w:szCs w:val="24"/>
        </w:rPr>
      </w:pPr>
    </w:p>
    <w:p w14:paraId="539D4AF2" w14:textId="77777777" w:rsidR="00904088" w:rsidRPr="00904088" w:rsidRDefault="00904088" w:rsidP="00497C86">
      <w:pPr>
        <w:spacing w:after="121" w:line="259" w:lineRule="auto"/>
        <w:ind w:left="0" w:firstLine="0"/>
        <w:jc w:val="left"/>
        <w:rPr>
          <w:rFonts w:asciiTheme="minorHAnsi" w:hAnsiTheme="minorHAnsi" w:cstheme="minorHAnsi"/>
          <w:b/>
          <w:color w:val="auto"/>
          <w:sz w:val="28"/>
          <w:szCs w:val="28"/>
        </w:rPr>
      </w:pPr>
      <w:r w:rsidRPr="00904088">
        <w:rPr>
          <w:rFonts w:asciiTheme="minorHAnsi" w:eastAsia="Verdana" w:hAnsiTheme="minorHAnsi" w:cstheme="minorHAnsi"/>
          <w:b/>
          <w:color w:val="auto"/>
          <w:sz w:val="24"/>
          <w:szCs w:val="24"/>
        </w:rPr>
        <w:t xml:space="preserve"> </w:t>
      </w:r>
      <w:r w:rsidRPr="00904088">
        <w:rPr>
          <w:rFonts w:asciiTheme="minorHAnsi" w:hAnsiTheme="minorHAnsi" w:cstheme="minorHAnsi"/>
          <w:b/>
          <w:color w:val="auto"/>
          <w:sz w:val="28"/>
          <w:szCs w:val="28"/>
        </w:rPr>
        <w:t xml:space="preserve">Część III/2 – Projekt Budowlany  </w:t>
      </w:r>
    </w:p>
    <w:p w14:paraId="54510AC4" w14:textId="77777777" w:rsidR="00904088" w:rsidRPr="00904088" w:rsidRDefault="00904088" w:rsidP="00904088">
      <w:pPr>
        <w:rPr>
          <w:color w:val="auto"/>
        </w:rPr>
      </w:pPr>
    </w:p>
    <w:p w14:paraId="4416EDC6" w14:textId="77777777" w:rsidR="00904088" w:rsidRDefault="00904088" w:rsidP="00904088">
      <w:pPr>
        <w:spacing w:after="198"/>
        <w:ind w:left="494" w:right="564" w:firstLine="0"/>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Projekt Budowlany </w:t>
      </w:r>
      <w:r>
        <w:rPr>
          <w:rFonts w:asciiTheme="minorHAnsi" w:hAnsiTheme="minorHAnsi" w:cstheme="minorHAnsi"/>
          <w:color w:val="auto"/>
          <w:sz w:val="24"/>
          <w:szCs w:val="24"/>
        </w:rPr>
        <w:t xml:space="preserve">dla zadania 1 </w:t>
      </w:r>
      <w:r w:rsidRPr="00904088">
        <w:rPr>
          <w:rFonts w:asciiTheme="minorHAnsi" w:hAnsiTheme="minorHAnsi" w:cstheme="minorHAnsi"/>
          <w:color w:val="auto"/>
          <w:sz w:val="24"/>
          <w:szCs w:val="24"/>
        </w:rPr>
        <w:t xml:space="preserve">został sporządzony przez BMWD </w:t>
      </w:r>
      <w:r>
        <w:rPr>
          <w:rFonts w:asciiTheme="minorHAnsi" w:hAnsiTheme="minorHAnsi" w:cstheme="minorHAnsi"/>
          <w:color w:val="auto"/>
          <w:sz w:val="24"/>
          <w:szCs w:val="24"/>
        </w:rPr>
        <w:t xml:space="preserve">BPI – EKO Zbigniew Moroz </w:t>
      </w:r>
      <w:r w:rsidRPr="00904088">
        <w:rPr>
          <w:rFonts w:asciiTheme="minorHAnsi" w:hAnsiTheme="minorHAnsi" w:cstheme="minorHAnsi"/>
          <w:color w:val="auto"/>
          <w:sz w:val="24"/>
          <w:szCs w:val="24"/>
        </w:rPr>
        <w:t xml:space="preserve"> </w:t>
      </w:r>
      <w:r>
        <w:rPr>
          <w:rFonts w:asciiTheme="minorHAnsi" w:hAnsiTheme="minorHAnsi" w:cstheme="minorHAnsi"/>
          <w:color w:val="auto"/>
          <w:sz w:val="24"/>
          <w:szCs w:val="24"/>
        </w:rPr>
        <w:t>i uzyskał pozwolenie na budowę nr 72/2015 z dnia 4 maja 2015r.</w:t>
      </w:r>
    </w:p>
    <w:p w14:paraId="3EACA656" w14:textId="77777777" w:rsidR="00904088" w:rsidRDefault="00904088" w:rsidP="00904088">
      <w:pPr>
        <w:spacing w:after="198"/>
        <w:ind w:left="494" w:right="564" w:firstLine="0"/>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Projekt Budowlany </w:t>
      </w:r>
      <w:r>
        <w:rPr>
          <w:rFonts w:asciiTheme="minorHAnsi" w:hAnsiTheme="minorHAnsi" w:cstheme="minorHAnsi"/>
          <w:color w:val="auto"/>
          <w:sz w:val="24"/>
          <w:szCs w:val="24"/>
        </w:rPr>
        <w:t xml:space="preserve">dla zadania 2 </w:t>
      </w:r>
      <w:r w:rsidRPr="00904088">
        <w:rPr>
          <w:rFonts w:asciiTheme="minorHAnsi" w:hAnsiTheme="minorHAnsi" w:cstheme="minorHAnsi"/>
          <w:color w:val="auto"/>
          <w:sz w:val="24"/>
          <w:szCs w:val="24"/>
        </w:rPr>
        <w:t xml:space="preserve">został sporządzony przez BMWD </w:t>
      </w:r>
      <w:r>
        <w:rPr>
          <w:rFonts w:asciiTheme="minorHAnsi" w:hAnsiTheme="minorHAnsi" w:cstheme="minorHAnsi"/>
          <w:color w:val="auto"/>
          <w:sz w:val="24"/>
          <w:szCs w:val="24"/>
        </w:rPr>
        <w:t xml:space="preserve">BPI – EKO Zbigniew Moroz </w:t>
      </w:r>
      <w:r w:rsidRPr="00904088">
        <w:rPr>
          <w:rFonts w:asciiTheme="minorHAnsi" w:hAnsiTheme="minorHAnsi" w:cstheme="minorHAnsi"/>
          <w:color w:val="auto"/>
          <w:sz w:val="24"/>
          <w:szCs w:val="24"/>
        </w:rPr>
        <w:t xml:space="preserve"> </w:t>
      </w:r>
      <w:r>
        <w:rPr>
          <w:rFonts w:asciiTheme="minorHAnsi" w:hAnsiTheme="minorHAnsi" w:cstheme="minorHAnsi"/>
          <w:color w:val="auto"/>
          <w:sz w:val="24"/>
          <w:szCs w:val="24"/>
        </w:rPr>
        <w:t>i uzyskał pozwolenie na budowę nr 223/2015 z dnia 1 października 2015r.</w:t>
      </w:r>
    </w:p>
    <w:p w14:paraId="0076102E" w14:textId="77777777" w:rsidR="00904088" w:rsidRDefault="00904088" w:rsidP="00904088">
      <w:pPr>
        <w:spacing w:after="198"/>
        <w:ind w:left="494" w:right="564" w:firstLine="0"/>
        <w:rPr>
          <w:rFonts w:asciiTheme="minorHAnsi" w:hAnsiTheme="minorHAnsi" w:cstheme="minorHAnsi"/>
          <w:color w:val="auto"/>
          <w:sz w:val="24"/>
          <w:szCs w:val="24"/>
        </w:rPr>
      </w:pPr>
      <w:r w:rsidRPr="00904088">
        <w:rPr>
          <w:rFonts w:asciiTheme="minorHAnsi" w:hAnsiTheme="minorHAnsi" w:cstheme="minorHAnsi"/>
          <w:color w:val="auto"/>
          <w:sz w:val="24"/>
          <w:szCs w:val="24"/>
        </w:rPr>
        <w:lastRenderedPageBreak/>
        <w:t xml:space="preserve">Projekt Budowlany </w:t>
      </w:r>
      <w:r>
        <w:rPr>
          <w:rFonts w:asciiTheme="minorHAnsi" w:hAnsiTheme="minorHAnsi" w:cstheme="minorHAnsi"/>
          <w:color w:val="auto"/>
          <w:sz w:val="24"/>
          <w:szCs w:val="24"/>
        </w:rPr>
        <w:t xml:space="preserve">dla zadania 3 </w:t>
      </w:r>
      <w:r w:rsidRPr="00904088">
        <w:rPr>
          <w:rFonts w:asciiTheme="minorHAnsi" w:hAnsiTheme="minorHAnsi" w:cstheme="minorHAnsi"/>
          <w:color w:val="auto"/>
          <w:sz w:val="24"/>
          <w:szCs w:val="24"/>
        </w:rPr>
        <w:t xml:space="preserve">został sporządzony przez BMWD </w:t>
      </w:r>
      <w:r>
        <w:rPr>
          <w:rFonts w:asciiTheme="minorHAnsi" w:hAnsiTheme="minorHAnsi" w:cstheme="minorHAnsi"/>
          <w:color w:val="auto"/>
          <w:sz w:val="24"/>
          <w:szCs w:val="24"/>
        </w:rPr>
        <w:t xml:space="preserve">BPI – EKO Zbigniew Moroz </w:t>
      </w:r>
      <w:r w:rsidRPr="00904088">
        <w:rPr>
          <w:rFonts w:asciiTheme="minorHAnsi" w:hAnsiTheme="minorHAnsi" w:cstheme="minorHAnsi"/>
          <w:color w:val="auto"/>
          <w:sz w:val="24"/>
          <w:szCs w:val="24"/>
        </w:rPr>
        <w:t xml:space="preserve"> </w:t>
      </w:r>
      <w:r>
        <w:rPr>
          <w:rFonts w:asciiTheme="minorHAnsi" w:hAnsiTheme="minorHAnsi" w:cstheme="minorHAnsi"/>
          <w:color w:val="auto"/>
          <w:sz w:val="24"/>
          <w:szCs w:val="24"/>
        </w:rPr>
        <w:t>i uzyskał pozwolenie na budowę nr 73/2015 z dnia 5 maja 2015r.</w:t>
      </w:r>
    </w:p>
    <w:p w14:paraId="4C576D82" w14:textId="77777777" w:rsidR="00904088" w:rsidRPr="00904088" w:rsidRDefault="00904088" w:rsidP="00904088">
      <w:pPr>
        <w:spacing w:after="198"/>
        <w:ind w:left="494" w:right="564" w:firstLine="0"/>
        <w:rPr>
          <w:rFonts w:asciiTheme="minorHAnsi" w:hAnsiTheme="minorHAnsi" w:cstheme="minorHAnsi"/>
          <w:color w:val="auto"/>
          <w:sz w:val="24"/>
          <w:szCs w:val="24"/>
        </w:rPr>
      </w:pPr>
    </w:p>
    <w:p w14:paraId="5110E1ED" w14:textId="77777777" w:rsidR="00904088" w:rsidRPr="00904088" w:rsidRDefault="00904088" w:rsidP="00904088">
      <w:pPr>
        <w:spacing w:after="289" w:line="259" w:lineRule="auto"/>
        <w:ind w:left="494" w:right="564" w:firstLine="0"/>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Na Projekt Budowlany składają się: </w:t>
      </w:r>
    </w:p>
    <w:p w14:paraId="0FB83444" w14:textId="77777777" w:rsidR="00904088" w:rsidRPr="00904088" w:rsidRDefault="00904088" w:rsidP="00904088">
      <w:pPr>
        <w:numPr>
          <w:ilvl w:val="0"/>
          <w:numId w:val="2"/>
        </w:numPr>
        <w:spacing w:after="206" w:line="259" w:lineRule="auto"/>
        <w:ind w:right="564" w:hanging="348"/>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opisową </w:t>
      </w:r>
    </w:p>
    <w:p w14:paraId="28B9CF26" w14:textId="77777777" w:rsidR="00904088" w:rsidRPr="00904088" w:rsidRDefault="00904088" w:rsidP="00574724">
      <w:pPr>
        <w:numPr>
          <w:ilvl w:val="0"/>
          <w:numId w:val="2"/>
        </w:numPr>
        <w:spacing w:after="0" w:line="259" w:lineRule="auto"/>
        <w:ind w:left="1134" w:right="564" w:hanging="265"/>
        <w:rPr>
          <w:rFonts w:asciiTheme="minorHAnsi" w:hAnsiTheme="minorHAnsi" w:cstheme="minorHAnsi"/>
          <w:color w:val="auto"/>
          <w:sz w:val="24"/>
          <w:szCs w:val="24"/>
        </w:rPr>
      </w:pPr>
      <w:r w:rsidRPr="00904088">
        <w:rPr>
          <w:rFonts w:asciiTheme="minorHAnsi" w:hAnsiTheme="minorHAnsi" w:cstheme="minorHAnsi"/>
          <w:color w:val="auto"/>
          <w:sz w:val="24"/>
          <w:szCs w:val="24"/>
        </w:rPr>
        <w:t>Część rysunkową</w:t>
      </w:r>
    </w:p>
    <w:p w14:paraId="7B4CB25A" w14:textId="77777777" w:rsidR="00904088" w:rsidRPr="00904088" w:rsidRDefault="00904088" w:rsidP="00904088">
      <w:pPr>
        <w:spacing w:after="289" w:line="259" w:lineRule="auto"/>
        <w:ind w:left="869"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 </w:t>
      </w:r>
    </w:p>
    <w:p w14:paraId="486326D3" w14:textId="77777777" w:rsidR="00904088" w:rsidRPr="00D16421" w:rsidRDefault="00904088" w:rsidP="00497C86">
      <w:pPr>
        <w:pStyle w:val="Nagwek1"/>
        <w:spacing w:after="288"/>
        <w:ind w:left="0"/>
        <w:rPr>
          <w:rFonts w:asciiTheme="minorHAnsi" w:hAnsiTheme="minorHAnsi" w:cstheme="minorHAnsi"/>
          <w:b/>
          <w:color w:val="auto"/>
          <w:sz w:val="28"/>
          <w:szCs w:val="28"/>
        </w:rPr>
      </w:pPr>
      <w:r w:rsidRPr="00D16421">
        <w:rPr>
          <w:rFonts w:asciiTheme="minorHAnsi" w:hAnsiTheme="minorHAnsi" w:cstheme="minorHAnsi"/>
          <w:b/>
          <w:color w:val="auto"/>
          <w:sz w:val="28"/>
          <w:szCs w:val="28"/>
        </w:rPr>
        <w:t>Część III/</w:t>
      </w:r>
      <w:r w:rsidR="00D16421">
        <w:rPr>
          <w:rFonts w:asciiTheme="minorHAnsi" w:hAnsiTheme="minorHAnsi" w:cstheme="minorHAnsi"/>
          <w:b/>
          <w:color w:val="auto"/>
          <w:sz w:val="28"/>
          <w:szCs w:val="28"/>
        </w:rPr>
        <w:t>3</w:t>
      </w:r>
      <w:r w:rsidRPr="00D16421">
        <w:rPr>
          <w:rFonts w:asciiTheme="minorHAnsi" w:hAnsiTheme="minorHAnsi" w:cstheme="minorHAnsi"/>
          <w:b/>
          <w:color w:val="auto"/>
          <w:sz w:val="28"/>
          <w:szCs w:val="28"/>
        </w:rPr>
        <w:t xml:space="preserve"> – Specyfikacje Techniczne Wykonania i Odbioru Robót </w:t>
      </w:r>
    </w:p>
    <w:p w14:paraId="49472502" w14:textId="7E108462" w:rsidR="00904088" w:rsidRDefault="00904088" w:rsidP="00717F35">
      <w:pPr>
        <w:numPr>
          <w:ilvl w:val="0"/>
          <w:numId w:val="3"/>
        </w:numPr>
        <w:spacing w:after="198" w:line="362" w:lineRule="auto"/>
        <w:ind w:left="426" w:right="564" w:hanging="142"/>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Specyfikacja techniczna wykonania i odbioru robót budowlanych </w:t>
      </w:r>
      <w:r w:rsidR="00D16421">
        <w:rPr>
          <w:rFonts w:asciiTheme="minorHAnsi" w:hAnsiTheme="minorHAnsi" w:cstheme="minorHAnsi"/>
          <w:color w:val="auto"/>
          <w:sz w:val="24"/>
          <w:szCs w:val="24"/>
        </w:rPr>
        <w:t>stanowi załącznik do postepowania</w:t>
      </w:r>
    </w:p>
    <w:p w14:paraId="317A773F" w14:textId="77777777" w:rsidR="00717F35" w:rsidRDefault="00717F35" w:rsidP="00717F35">
      <w:pPr>
        <w:pStyle w:val="Nagwek1"/>
        <w:spacing w:after="263"/>
        <w:ind w:left="284" w:hanging="284"/>
        <w:rPr>
          <w:rFonts w:asciiTheme="minorHAnsi" w:hAnsiTheme="minorHAnsi" w:cstheme="minorHAnsi"/>
          <w:b/>
          <w:color w:val="auto"/>
          <w:sz w:val="28"/>
          <w:szCs w:val="28"/>
        </w:rPr>
      </w:pPr>
      <w:r w:rsidRPr="00904088">
        <w:rPr>
          <w:rFonts w:asciiTheme="minorHAnsi" w:hAnsiTheme="minorHAnsi" w:cstheme="minorHAnsi"/>
          <w:b/>
          <w:color w:val="auto"/>
          <w:sz w:val="28"/>
          <w:szCs w:val="28"/>
        </w:rPr>
        <w:t>Część III/</w:t>
      </w:r>
      <w:r>
        <w:rPr>
          <w:rFonts w:asciiTheme="minorHAnsi" w:hAnsiTheme="minorHAnsi" w:cstheme="minorHAnsi"/>
          <w:b/>
          <w:color w:val="auto"/>
          <w:sz w:val="28"/>
          <w:szCs w:val="28"/>
        </w:rPr>
        <w:t>4</w:t>
      </w:r>
      <w:r w:rsidRPr="00904088">
        <w:rPr>
          <w:rFonts w:asciiTheme="minorHAnsi" w:hAnsiTheme="minorHAnsi" w:cstheme="minorHAnsi"/>
          <w:b/>
          <w:color w:val="auto"/>
          <w:sz w:val="28"/>
          <w:szCs w:val="28"/>
        </w:rPr>
        <w:t xml:space="preserve"> – </w:t>
      </w:r>
      <w:r>
        <w:rPr>
          <w:rFonts w:asciiTheme="minorHAnsi" w:hAnsiTheme="minorHAnsi" w:cstheme="minorHAnsi"/>
          <w:b/>
          <w:color w:val="auto"/>
          <w:sz w:val="28"/>
          <w:szCs w:val="28"/>
        </w:rPr>
        <w:t>Tabela równoważności:</w:t>
      </w:r>
    </w:p>
    <w:p w14:paraId="423D85BA" w14:textId="77777777" w:rsidR="00717F35" w:rsidRPr="00276DE8" w:rsidRDefault="00717F35" w:rsidP="00717F35">
      <w:pPr>
        <w:spacing w:after="80" w:line="360" w:lineRule="auto"/>
        <w:ind w:left="284"/>
        <w:rPr>
          <w:color w:val="auto"/>
        </w:rPr>
      </w:pPr>
      <w:r w:rsidRPr="00276DE8">
        <w:rPr>
          <w:color w:val="auto"/>
        </w:rPr>
        <w:t xml:space="preserve">Ilekroć w dokumentacji przetargowej jest mowa o pompie zatapialnej typu NP. 3127 SH 3 </w:t>
      </w:r>
      <w:proofErr w:type="spellStart"/>
      <w:r w:rsidRPr="00276DE8">
        <w:rPr>
          <w:color w:val="auto"/>
        </w:rPr>
        <w:t>Adaptive</w:t>
      </w:r>
      <w:proofErr w:type="spellEnd"/>
      <w:r w:rsidRPr="00276DE8">
        <w:rPr>
          <w:color w:val="auto"/>
        </w:rPr>
        <w:t xml:space="preserve"> 247 Firmy </w:t>
      </w:r>
      <w:proofErr w:type="spellStart"/>
      <w:r w:rsidRPr="00276DE8">
        <w:rPr>
          <w:color w:val="auto"/>
        </w:rPr>
        <w:t>Flygt</w:t>
      </w:r>
      <w:proofErr w:type="spellEnd"/>
      <w:r w:rsidRPr="00276DE8">
        <w:rPr>
          <w:color w:val="auto"/>
        </w:rPr>
        <w:t>, należy przez to rozumieć pompę:</w:t>
      </w:r>
    </w:p>
    <w:p w14:paraId="4D40023E" w14:textId="77777777" w:rsidR="00717F35" w:rsidRPr="00276DE8" w:rsidRDefault="00717F35" w:rsidP="00717F35">
      <w:pPr>
        <w:spacing w:after="80" w:line="360" w:lineRule="auto"/>
        <w:ind w:left="284"/>
        <w:rPr>
          <w:color w:val="auto"/>
        </w:rPr>
      </w:pPr>
      <w:r w:rsidRPr="00276DE8">
        <w:rPr>
          <w:color w:val="auto"/>
        </w:rPr>
        <w:t>- zatapialną z wirnikiem półotwartym</w:t>
      </w:r>
    </w:p>
    <w:p w14:paraId="2BA2DDEA" w14:textId="77777777" w:rsidR="00717F35" w:rsidRPr="00276DE8" w:rsidRDefault="00717F35" w:rsidP="00717F35">
      <w:pPr>
        <w:spacing w:after="80" w:line="360" w:lineRule="auto"/>
        <w:ind w:left="284"/>
        <w:rPr>
          <w:color w:val="auto"/>
        </w:rPr>
      </w:pPr>
      <w:r w:rsidRPr="00276DE8">
        <w:rPr>
          <w:color w:val="auto"/>
        </w:rPr>
        <w:t>- o średnicy wlotu min. 80mm</w:t>
      </w:r>
    </w:p>
    <w:p w14:paraId="2228283C" w14:textId="77777777" w:rsidR="00717F35" w:rsidRPr="00276DE8" w:rsidRDefault="00717F35" w:rsidP="00717F35">
      <w:pPr>
        <w:spacing w:after="80" w:line="360" w:lineRule="auto"/>
        <w:ind w:left="284"/>
        <w:rPr>
          <w:color w:val="auto"/>
        </w:rPr>
      </w:pPr>
      <w:r w:rsidRPr="00276DE8">
        <w:rPr>
          <w:color w:val="auto"/>
        </w:rPr>
        <w:t>- z silnikiem trójfazowym dla częstotliwości prądu 50Hz, posiadającym stopień ochrony IP68 wg EN 60 529/IEC 529,  posiadającym zabezpieczenie termiczne</w:t>
      </w:r>
    </w:p>
    <w:p w14:paraId="799C518C" w14:textId="77777777" w:rsidR="00717F35" w:rsidRPr="00276DE8" w:rsidRDefault="00717F35" w:rsidP="00717F35">
      <w:pPr>
        <w:spacing w:after="80" w:line="360" w:lineRule="auto"/>
        <w:ind w:left="284"/>
        <w:rPr>
          <w:color w:val="auto"/>
        </w:rPr>
      </w:pPr>
      <w:r w:rsidRPr="00276DE8">
        <w:rPr>
          <w:color w:val="auto"/>
        </w:rPr>
        <w:t>-  na wale między silnikiem elektrycznym a wirnikiem pompy posiadać powinny uszczelnienie mechaniczne, a przestrzeń między uszczelnieniami wypełniona nietoksycznym olejem</w:t>
      </w:r>
    </w:p>
    <w:p w14:paraId="7CF15A32" w14:textId="77777777" w:rsidR="00717F35" w:rsidRPr="00276DE8" w:rsidRDefault="00717F35" w:rsidP="00717F35">
      <w:pPr>
        <w:spacing w:after="80" w:line="360" w:lineRule="auto"/>
        <w:ind w:left="284"/>
        <w:rPr>
          <w:color w:val="auto"/>
        </w:rPr>
      </w:pPr>
      <w:r w:rsidRPr="00276DE8">
        <w:rPr>
          <w:color w:val="auto"/>
        </w:rPr>
        <w:t>- z elastycznym kablem  zasilającym z gumową izolacją. Wprowadzenie kabla powinno być wodoszczelne i zapewniać bezpieczeństwo silnika w przypadku uszkodzenia kabla lub jego izolacji.</w:t>
      </w:r>
    </w:p>
    <w:p w14:paraId="521E378F" w14:textId="77777777" w:rsidR="00717F35" w:rsidRPr="00276DE8" w:rsidRDefault="00717F35" w:rsidP="00717F35">
      <w:pPr>
        <w:spacing w:after="80" w:line="360" w:lineRule="auto"/>
        <w:ind w:left="284"/>
        <w:rPr>
          <w:color w:val="auto"/>
        </w:rPr>
      </w:pPr>
      <w:r w:rsidRPr="00276DE8">
        <w:rPr>
          <w:color w:val="auto"/>
        </w:rPr>
        <w:t>- z korpusem pompy, obudową łożysk itp. z żeliwa szarego GG25 lub ze stali nierdzewnej, z obudową pompy posiadająca odpowiednie uchwyty, aby możliwe było zaczepienie łańcuchów do podnoszenia</w:t>
      </w:r>
    </w:p>
    <w:p w14:paraId="6C464B7A" w14:textId="77777777" w:rsidR="00717F35" w:rsidRPr="00276DE8" w:rsidRDefault="00717F35" w:rsidP="00717F35">
      <w:pPr>
        <w:spacing w:after="80" w:line="360" w:lineRule="auto"/>
        <w:ind w:left="284"/>
        <w:rPr>
          <w:color w:val="auto"/>
        </w:rPr>
      </w:pPr>
      <w:r w:rsidRPr="00276DE8">
        <w:rPr>
          <w:color w:val="auto"/>
        </w:rPr>
        <w:t xml:space="preserve">- przystosowane do pracy ciągłej  </w:t>
      </w:r>
    </w:p>
    <w:p w14:paraId="332AA237" w14:textId="059DD68D" w:rsidR="00717F35" w:rsidRDefault="00717F35" w:rsidP="00EF52F5">
      <w:pPr>
        <w:spacing w:after="0" w:line="362" w:lineRule="auto"/>
        <w:ind w:left="1217" w:right="564" w:firstLine="0"/>
        <w:rPr>
          <w:rFonts w:asciiTheme="minorHAnsi" w:hAnsiTheme="minorHAnsi" w:cstheme="minorHAnsi"/>
          <w:color w:val="C00000"/>
          <w:sz w:val="24"/>
          <w:szCs w:val="24"/>
          <w:u w:val="single"/>
        </w:rPr>
      </w:pPr>
    </w:p>
    <w:p w14:paraId="1EA9A993" w14:textId="5A5C37C2" w:rsidR="00717F35" w:rsidRDefault="00717F35" w:rsidP="00717F35">
      <w:pPr>
        <w:pStyle w:val="NormalnyWeb"/>
        <w:ind w:left="720"/>
        <w:rPr>
          <w:sz w:val="22"/>
          <w:szCs w:val="22"/>
        </w:rPr>
      </w:pPr>
      <w:r>
        <w:rPr>
          <w:sz w:val="22"/>
          <w:szCs w:val="22"/>
        </w:rPr>
        <w:lastRenderedPageBreak/>
        <w:t>                                                                                                                     Burmistrz</w:t>
      </w:r>
    </w:p>
    <w:p w14:paraId="6DDB2233" w14:textId="577C65DA" w:rsidR="00717F35" w:rsidRDefault="00717F35" w:rsidP="00717F35">
      <w:pPr>
        <w:pStyle w:val="NormalnyWeb"/>
        <w:ind w:left="720"/>
        <w:rPr>
          <w:sz w:val="22"/>
          <w:szCs w:val="22"/>
        </w:rPr>
      </w:pPr>
      <w:r>
        <w:rPr>
          <w:sz w:val="22"/>
          <w:szCs w:val="22"/>
        </w:rPr>
        <w:t>                                                                                                             /-/ Adam Ciszkowski</w:t>
      </w:r>
    </w:p>
    <w:p w14:paraId="34D242FF" w14:textId="77777777" w:rsidR="00717F35" w:rsidRPr="00D16421" w:rsidRDefault="00717F35" w:rsidP="00EF52F5">
      <w:pPr>
        <w:spacing w:after="0" w:line="362" w:lineRule="auto"/>
        <w:ind w:left="1217" w:right="564" w:firstLine="0"/>
        <w:rPr>
          <w:rFonts w:asciiTheme="minorHAnsi" w:hAnsiTheme="minorHAnsi" w:cstheme="minorHAnsi"/>
          <w:color w:val="C00000"/>
          <w:sz w:val="24"/>
          <w:szCs w:val="24"/>
          <w:u w:val="single"/>
        </w:rPr>
      </w:pPr>
    </w:p>
    <w:sectPr w:rsidR="00717F35" w:rsidRPr="00D16421" w:rsidSect="00F36A5E">
      <w:headerReference w:type="even" r:id="rId7"/>
      <w:headerReference w:type="default" r:id="rId8"/>
      <w:footerReference w:type="even" r:id="rId9"/>
      <w:footerReference w:type="default" r:id="rId10"/>
      <w:headerReference w:type="first" r:id="rId11"/>
      <w:footerReference w:type="first" r:id="rId12"/>
      <w:pgSz w:w="11906" w:h="16838"/>
      <w:pgMar w:top="2451" w:right="1366" w:bottom="1247" w:left="1418" w:header="331" w:footer="11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BACF" w14:textId="77777777" w:rsidR="005859B0" w:rsidRDefault="005859B0">
      <w:pPr>
        <w:spacing w:after="0" w:line="240" w:lineRule="auto"/>
      </w:pPr>
      <w:r>
        <w:separator/>
      </w:r>
    </w:p>
  </w:endnote>
  <w:endnote w:type="continuationSeparator" w:id="0">
    <w:p w14:paraId="2FED67AD" w14:textId="77777777" w:rsidR="005859B0" w:rsidRDefault="0058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2655" w14:textId="77777777" w:rsidR="00DC3FE3" w:rsidRDefault="00DC3FE3">
    <w:pPr>
      <w:spacing w:after="0" w:line="259" w:lineRule="auto"/>
      <w:ind w:left="0" w:right="48"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0342914E" w14:textId="77777777" w:rsidR="00DC3FE3" w:rsidRDefault="00DC3FE3">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5607" w14:textId="77777777" w:rsidR="00DC3FE3" w:rsidRPr="00055E9A" w:rsidRDefault="00DC3FE3" w:rsidP="00055E9A">
    <w:pPr>
      <w:tabs>
        <w:tab w:val="left" w:pos="8222"/>
        <w:tab w:val="left" w:pos="8647"/>
      </w:tabs>
      <w:spacing w:line="236" w:lineRule="auto"/>
      <w:ind w:left="4536" w:right="10" w:hanging="4536"/>
      <w:jc w:val="center"/>
      <w:rPr>
        <w:rFonts w:ascii="Times New Roman" w:eastAsia="Arial" w:hAnsi="Times New Roman" w:cs="Times New Roman"/>
        <w:color w:val="auto"/>
        <w:sz w:val="16"/>
        <w:szCs w:val="16"/>
      </w:rPr>
    </w:pPr>
    <w:r w:rsidRPr="00055E9A">
      <w:rPr>
        <w:rFonts w:ascii="Times New Roman" w:eastAsia="Arial" w:hAnsi="Times New Roman" w:cs="Times New Roman"/>
        <w:color w:val="auto"/>
        <w:sz w:val="16"/>
        <w:szCs w:val="16"/>
      </w:rPr>
      <w:t xml:space="preserve">Projekt współfinansowanego ze środków </w:t>
    </w:r>
  </w:p>
  <w:p w14:paraId="6FBC469F" w14:textId="77777777" w:rsidR="00DC3FE3" w:rsidRPr="00055E9A" w:rsidRDefault="00DC3FE3" w:rsidP="00055E9A">
    <w:pPr>
      <w:tabs>
        <w:tab w:val="left" w:pos="8222"/>
        <w:tab w:val="left" w:pos="8647"/>
      </w:tabs>
      <w:spacing w:line="236" w:lineRule="auto"/>
      <w:ind w:left="4536" w:right="10" w:hanging="4536"/>
      <w:jc w:val="center"/>
      <w:rPr>
        <w:rFonts w:ascii="Times New Roman" w:eastAsia="Arial" w:hAnsi="Times New Roman" w:cs="Times New Roman"/>
        <w:color w:val="auto"/>
        <w:sz w:val="16"/>
        <w:szCs w:val="16"/>
      </w:rPr>
    </w:pPr>
    <w:r w:rsidRPr="00055E9A">
      <w:rPr>
        <w:rFonts w:ascii="Times New Roman" w:eastAsia="Arial" w:hAnsi="Times New Roman" w:cs="Times New Roman"/>
        <w:color w:val="auto"/>
        <w:sz w:val="16"/>
        <w:szCs w:val="16"/>
      </w:rPr>
      <w:t xml:space="preserve">Funduszu Spójności Unii Europejskiej w ramach Programu Operacyjnego Infrastruktura i Środowisko, </w:t>
    </w:r>
  </w:p>
  <w:p w14:paraId="24EE3A2C" w14:textId="77777777" w:rsidR="00C03300" w:rsidRPr="00C03300" w:rsidRDefault="00C03300" w:rsidP="00C03300">
    <w:pPr>
      <w:tabs>
        <w:tab w:val="left" w:pos="8222"/>
        <w:tab w:val="left" w:pos="8647"/>
      </w:tabs>
      <w:spacing w:line="236" w:lineRule="auto"/>
      <w:ind w:left="0" w:right="10"/>
      <w:jc w:val="center"/>
      <w:rPr>
        <w:rFonts w:eastAsia="Arial"/>
        <w:color w:val="auto"/>
        <w:sz w:val="16"/>
        <w:szCs w:val="16"/>
      </w:rPr>
    </w:pPr>
    <w:r w:rsidRPr="00C03300">
      <w:rPr>
        <w:rFonts w:eastAsia="Arial"/>
        <w:color w:val="auto"/>
        <w:sz w:val="16"/>
        <w:szCs w:val="16"/>
      </w:rPr>
      <w:t>Priorytet II: Ochrona środowiska, w tym adaptacja do zmian klimatu , Działanie 2.3.Gospodarka wodno-ściekowa w aglomeracjach</w:t>
    </w:r>
    <w:r w:rsidRPr="00C03300">
      <w:rPr>
        <w:color w:va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C61A" w14:textId="77777777" w:rsidR="00DC3FE3" w:rsidRDefault="00DC3FE3">
    <w:pPr>
      <w:spacing w:after="0" w:line="259" w:lineRule="auto"/>
      <w:ind w:left="0" w:right="48"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7259A005" w14:textId="77777777" w:rsidR="00DC3FE3" w:rsidRDefault="00DC3FE3">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F183" w14:textId="77777777" w:rsidR="005859B0" w:rsidRDefault="005859B0">
      <w:pPr>
        <w:spacing w:after="0" w:line="240" w:lineRule="auto"/>
      </w:pPr>
      <w:r>
        <w:separator/>
      </w:r>
    </w:p>
  </w:footnote>
  <w:footnote w:type="continuationSeparator" w:id="0">
    <w:p w14:paraId="36AE6461" w14:textId="77777777" w:rsidR="005859B0" w:rsidRDefault="0058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0A6" w14:textId="77777777" w:rsidR="00DC3FE3" w:rsidRDefault="00DC3FE3">
    <w:pPr>
      <w:spacing w:after="14" w:line="216" w:lineRule="auto"/>
      <w:ind w:left="4537" w:right="3795" w:hanging="4587"/>
      <w:jc w:val="left"/>
    </w:pPr>
    <w:r>
      <w:rPr>
        <w:noProof/>
      </w:rPr>
      <w:drawing>
        <wp:anchor distT="0" distB="0" distL="114300" distR="114300" simplePos="0" relativeHeight="251658240" behindDoc="0" locked="0" layoutInCell="1" allowOverlap="0" wp14:anchorId="18B91216" wp14:editId="0EF787BF">
          <wp:simplePos x="0" y="0"/>
          <wp:positionH relativeFrom="page">
            <wp:posOffset>4871085</wp:posOffset>
          </wp:positionH>
          <wp:positionV relativeFrom="page">
            <wp:posOffset>267970</wp:posOffset>
          </wp:positionV>
          <wp:extent cx="1826896" cy="588645"/>
          <wp:effectExtent l="0" t="0" r="0" b="0"/>
          <wp:wrapSquare wrapText="bothSides"/>
          <wp:docPr id="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826896" cy="588645"/>
                  </a:xfrm>
                  <a:prstGeom prst="rect">
                    <a:avLst/>
                  </a:prstGeom>
                </pic:spPr>
              </pic:pic>
            </a:graphicData>
          </a:graphic>
        </wp:anchor>
      </w:drawing>
    </w:r>
    <w:r>
      <w:rPr>
        <w:noProof/>
      </w:rPr>
      <w:drawing>
        <wp:anchor distT="0" distB="0" distL="114300" distR="114300" simplePos="0" relativeHeight="251659264" behindDoc="0" locked="0" layoutInCell="1" allowOverlap="0" wp14:anchorId="491F753D" wp14:editId="56E1909B">
          <wp:simplePos x="0" y="0"/>
          <wp:positionH relativeFrom="page">
            <wp:posOffset>867410</wp:posOffset>
          </wp:positionH>
          <wp:positionV relativeFrom="page">
            <wp:posOffset>210185</wp:posOffset>
          </wp:positionV>
          <wp:extent cx="1877060" cy="817245"/>
          <wp:effectExtent l="0" t="0" r="0" b="0"/>
          <wp:wrapSquare wrapText="bothSides"/>
          <wp:docPr id="2"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877060" cy="817245"/>
                  </a:xfrm>
                  <a:prstGeom prst="rect">
                    <a:avLst/>
                  </a:prstGeom>
                </pic:spPr>
              </pic:pic>
            </a:graphicData>
          </a:graphic>
        </wp:anchor>
      </w:drawing>
    </w:r>
    <w:r>
      <w:rPr>
        <w:noProof/>
      </w:rPr>
      <w:drawing>
        <wp:anchor distT="0" distB="0" distL="114300" distR="114300" simplePos="0" relativeHeight="251660288" behindDoc="0" locked="0" layoutInCell="1" allowOverlap="0" wp14:anchorId="26757648" wp14:editId="0347782F">
          <wp:simplePos x="0" y="0"/>
          <wp:positionH relativeFrom="page">
            <wp:posOffset>3307080</wp:posOffset>
          </wp:positionH>
          <wp:positionV relativeFrom="page">
            <wp:posOffset>449580</wp:posOffset>
          </wp:positionV>
          <wp:extent cx="943610" cy="513715"/>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943610" cy="513715"/>
                  </a:xfrm>
                  <a:prstGeom prst="rect">
                    <a:avLst/>
                  </a:prstGeom>
                </pic:spPr>
              </pic:pic>
            </a:graphicData>
          </a:graphic>
        </wp:anchor>
      </w:drawing>
    </w:r>
    <w:r>
      <w:rPr>
        <w:color w:val="000000"/>
      </w:rPr>
      <w:tab/>
      <w:t xml:space="preserve">  </w:t>
    </w:r>
  </w:p>
  <w:p w14:paraId="46AE6143" w14:textId="77777777" w:rsidR="00DC3FE3" w:rsidRDefault="00DC3FE3">
    <w:pPr>
      <w:spacing w:after="0" w:line="229" w:lineRule="auto"/>
      <w:ind w:left="3589" w:right="308" w:hanging="1839"/>
      <w:jc w:val="left"/>
    </w:pPr>
    <w:r>
      <w:rPr>
        <w:color w:val="000000"/>
        <w:sz w:val="16"/>
      </w:rPr>
      <w:t xml:space="preserve">„Uporządkowanie gospodarki wodnokanalizacyjnej na terenie Gminy Zawoja - etap II”                                    </w:t>
    </w:r>
    <w:r>
      <w:rPr>
        <w:color w:val="000000"/>
      </w:rPr>
      <w:t xml:space="preserve"> </w:t>
    </w:r>
    <w:r>
      <w:rPr>
        <w:color w:val="000000"/>
        <w:sz w:val="16"/>
      </w:rPr>
      <w:t>nr POIS.02.03.00-00-0146/17</w:t>
    </w:r>
    <w:r>
      <w:rPr>
        <w:color w:val="000000"/>
      </w:rPr>
      <w:t xml:space="preserve"> </w:t>
    </w:r>
  </w:p>
  <w:p w14:paraId="2AD622D4" w14:textId="77777777" w:rsidR="00DC3FE3" w:rsidRDefault="00DC3FE3">
    <w:pPr>
      <w:spacing w:after="0" w:line="259" w:lineRule="auto"/>
      <w:ind w:left="6594" w:firstLine="0"/>
      <w:jc w:val="left"/>
    </w:pPr>
    <w:r>
      <w:rPr>
        <w:rFonts w:ascii="Times New Roman" w:eastAsia="Times New Roman" w:hAnsi="Times New Roman" w:cs="Times New Roman"/>
        <w:i/>
        <w:color w:val="000000"/>
        <w:sz w:val="20"/>
      </w:rPr>
      <w:t>Znak sprawy JRP-2/ZP/3/2017</w:t>
    </w:r>
    <w:r>
      <w:rPr>
        <w:color w:val="000000"/>
        <w:sz w:val="25"/>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A996" w14:textId="563FC60C" w:rsidR="00DC3FE3" w:rsidRDefault="00F36A5E">
    <w:pPr>
      <w:spacing w:after="14" w:line="216" w:lineRule="auto"/>
      <w:ind w:left="4537" w:right="3795" w:hanging="4587"/>
      <w:jc w:val="left"/>
      <w:rPr>
        <w:noProof/>
      </w:rPr>
    </w:pPr>
    <w:r>
      <w:rPr>
        <w:noProof/>
      </w:rPr>
      <w:drawing>
        <wp:anchor distT="0" distB="0" distL="114300" distR="114300" simplePos="0" relativeHeight="251662336" behindDoc="0" locked="0" layoutInCell="1" allowOverlap="0" wp14:anchorId="2D420A06" wp14:editId="728B6286">
          <wp:simplePos x="0" y="0"/>
          <wp:positionH relativeFrom="page">
            <wp:posOffset>867410</wp:posOffset>
          </wp:positionH>
          <wp:positionV relativeFrom="page">
            <wp:posOffset>184785</wp:posOffset>
          </wp:positionV>
          <wp:extent cx="1877060" cy="817245"/>
          <wp:effectExtent l="0" t="0" r="8890" b="1905"/>
          <wp:wrapSquare wrapText="bothSides"/>
          <wp:docPr id="4"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877060" cy="817245"/>
                  </a:xfrm>
                  <a:prstGeom prst="rect">
                    <a:avLst/>
                  </a:prstGeom>
                </pic:spPr>
              </pic:pic>
            </a:graphicData>
          </a:graphic>
        </wp:anchor>
      </w:drawing>
    </w:r>
    <w:r w:rsidR="00DC3FE3">
      <w:rPr>
        <w:noProof/>
      </w:rPr>
      <w:drawing>
        <wp:anchor distT="0" distB="0" distL="114300" distR="114300" simplePos="0" relativeHeight="251661312" behindDoc="0" locked="0" layoutInCell="1" allowOverlap="0" wp14:anchorId="67DA5640" wp14:editId="679D9685">
          <wp:simplePos x="0" y="0"/>
          <wp:positionH relativeFrom="page">
            <wp:posOffset>4871085</wp:posOffset>
          </wp:positionH>
          <wp:positionV relativeFrom="page">
            <wp:posOffset>267970</wp:posOffset>
          </wp:positionV>
          <wp:extent cx="1826896" cy="588645"/>
          <wp:effectExtent l="0" t="0" r="0" b="0"/>
          <wp:wrapSquare wrapText="bothSides"/>
          <wp:docPr id="5"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
                  <a:stretch>
                    <a:fillRect/>
                  </a:stretch>
                </pic:blipFill>
                <pic:spPr>
                  <a:xfrm>
                    <a:off x="0" y="0"/>
                    <a:ext cx="1826896" cy="588645"/>
                  </a:xfrm>
                  <a:prstGeom prst="rect">
                    <a:avLst/>
                  </a:prstGeom>
                </pic:spPr>
              </pic:pic>
            </a:graphicData>
          </a:graphic>
        </wp:anchor>
      </w:drawing>
    </w:r>
  </w:p>
  <w:p w14:paraId="3FC0B609" w14:textId="77777777" w:rsidR="00DC3FE3" w:rsidRDefault="00DC3FE3">
    <w:pPr>
      <w:spacing w:after="14" w:line="216" w:lineRule="auto"/>
      <w:ind w:left="4537" w:right="3795" w:hanging="4587"/>
      <w:jc w:val="left"/>
      <w:rPr>
        <w:noProof/>
      </w:rPr>
    </w:pPr>
  </w:p>
  <w:p w14:paraId="5F14493D" w14:textId="77777777" w:rsidR="00DC3FE3" w:rsidRDefault="00DC3FE3">
    <w:pPr>
      <w:spacing w:after="14" w:line="216" w:lineRule="auto"/>
      <w:ind w:left="4537" w:right="3795" w:hanging="4587"/>
      <w:jc w:val="left"/>
      <w:rPr>
        <w:noProof/>
      </w:rPr>
    </w:pPr>
  </w:p>
  <w:p w14:paraId="284A9E6D" w14:textId="77777777" w:rsidR="00DC3FE3" w:rsidRDefault="00DC3FE3">
    <w:pPr>
      <w:spacing w:after="14" w:line="216" w:lineRule="auto"/>
      <w:ind w:left="4537" w:right="3795" w:hanging="4587"/>
      <w:jc w:val="left"/>
    </w:pPr>
    <w:r>
      <w:rPr>
        <w:color w:val="000000"/>
      </w:rPr>
      <w:tab/>
      <w:t xml:space="preserve">  </w:t>
    </w:r>
  </w:p>
  <w:p w14:paraId="51AC7956" w14:textId="77777777" w:rsidR="00DC3FE3" w:rsidRDefault="00DC3FE3">
    <w:pPr>
      <w:spacing w:after="0" w:line="229" w:lineRule="auto"/>
      <w:ind w:left="3589" w:right="308" w:hanging="1839"/>
      <w:jc w:val="left"/>
      <w:rPr>
        <w:color w:val="000000"/>
        <w:sz w:val="16"/>
      </w:rPr>
    </w:pPr>
  </w:p>
  <w:p w14:paraId="60B7CBDB" w14:textId="3CE7C79A" w:rsidR="00DC3FE3" w:rsidRDefault="00DC3FE3" w:rsidP="00873436">
    <w:pPr>
      <w:pStyle w:val="Stopka"/>
      <w:tabs>
        <w:tab w:val="clear" w:pos="4536"/>
      </w:tabs>
      <w:jc w:val="center"/>
    </w:pPr>
    <w:r>
      <w:rPr>
        <w:sz w:val="16"/>
        <w:szCs w:val="16"/>
      </w:rPr>
      <w:t>„Poprawa gospodarki ściekowej w Gminie Halinów”</w:t>
    </w:r>
  </w:p>
  <w:p w14:paraId="061474D1" w14:textId="77777777" w:rsidR="00DC3FE3" w:rsidRDefault="00DC3FE3" w:rsidP="003661D4">
    <w:pPr>
      <w:pStyle w:val="Nagwek"/>
      <w:jc w:val="center"/>
    </w:pPr>
    <w:r>
      <w:rPr>
        <w:sz w:val="16"/>
        <w:szCs w:val="16"/>
      </w:rPr>
      <w:t xml:space="preserve">nr </w:t>
    </w:r>
    <w:r>
      <w:rPr>
        <w:rFonts w:cs="Arial"/>
        <w:sz w:val="16"/>
        <w:szCs w:val="16"/>
      </w:rPr>
      <w:t>POIS.02.03.00-00-0124/16</w:t>
    </w:r>
  </w:p>
  <w:p w14:paraId="59D22AC0" w14:textId="77777777" w:rsidR="00DC3FE3" w:rsidRDefault="00DC3FE3" w:rsidP="003661D4">
    <w:pPr>
      <w:pStyle w:val="Stopka"/>
      <w:jc w:val="right"/>
    </w:pPr>
    <w:r>
      <w:rPr>
        <w:i/>
        <w:iCs/>
        <w:sz w:val="20"/>
        <w:szCs w:val="20"/>
      </w:rPr>
      <w:t>Znak sprawy ZP.JRP.271.03.2017</w:t>
    </w:r>
  </w:p>
  <w:p w14:paraId="6EBEE3C2" w14:textId="77777777" w:rsidR="00DC3FE3" w:rsidRDefault="00DC3FE3" w:rsidP="003661D4">
    <w:pPr>
      <w:spacing w:after="0" w:line="259" w:lineRule="auto"/>
      <w:ind w:left="659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8E0C" w14:textId="77777777" w:rsidR="00DC3FE3" w:rsidRDefault="00DC3FE3">
    <w:pPr>
      <w:spacing w:after="14" w:line="216" w:lineRule="auto"/>
      <w:ind w:left="4537" w:right="3795" w:hanging="4587"/>
      <w:jc w:val="left"/>
    </w:pPr>
    <w:r>
      <w:rPr>
        <w:noProof/>
      </w:rPr>
      <w:drawing>
        <wp:anchor distT="0" distB="0" distL="114300" distR="114300" simplePos="0" relativeHeight="251664384" behindDoc="0" locked="0" layoutInCell="1" allowOverlap="0" wp14:anchorId="367551C5" wp14:editId="4DCEC42A">
          <wp:simplePos x="0" y="0"/>
          <wp:positionH relativeFrom="page">
            <wp:posOffset>4871085</wp:posOffset>
          </wp:positionH>
          <wp:positionV relativeFrom="page">
            <wp:posOffset>267970</wp:posOffset>
          </wp:positionV>
          <wp:extent cx="1826896" cy="588645"/>
          <wp:effectExtent l="0" t="0" r="0" b="0"/>
          <wp:wrapSquare wrapText="bothSides"/>
          <wp:docPr id="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826896" cy="588645"/>
                  </a:xfrm>
                  <a:prstGeom prst="rect">
                    <a:avLst/>
                  </a:prstGeom>
                </pic:spPr>
              </pic:pic>
            </a:graphicData>
          </a:graphic>
        </wp:anchor>
      </w:drawing>
    </w:r>
    <w:r>
      <w:rPr>
        <w:noProof/>
      </w:rPr>
      <w:drawing>
        <wp:anchor distT="0" distB="0" distL="114300" distR="114300" simplePos="0" relativeHeight="251665408" behindDoc="0" locked="0" layoutInCell="1" allowOverlap="0" wp14:anchorId="104851AF" wp14:editId="4172528F">
          <wp:simplePos x="0" y="0"/>
          <wp:positionH relativeFrom="page">
            <wp:posOffset>867410</wp:posOffset>
          </wp:positionH>
          <wp:positionV relativeFrom="page">
            <wp:posOffset>210185</wp:posOffset>
          </wp:positionV>
          <wp:extent cx="1877060" cy="817245"/>
          <wp:effectExtent l="0" t="0" r="0" b="0"/>
          <wp:wrapSquare wrapText="bothSides"/>
          <wp:docPr id="7"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877060" cy="817245"/>
                  </a:xfrm>
                  <a:prstGeom prst="rect">
                    <a:avLst/>
                  </a:prstGeom>
                </pic:spPr>
              </pic:pic>
            </a:graphicData>
          </a:graphic>
        </wp:anchor>
      </w:drawing>
    </w:r>
    <w:r>
      <w:rPr>
        <w:noProof/>
      </w:rPr>
      <w:drawing>
        <wp:anchor distT="0" distB="0" distL="114300" distR="114300" simplePos="0" relativeHeight="251666432" behindDoc="0" locked="0" layoutInCell="1" allowOverlap="0" wp14:anchorId="59D60353" wp14:editId="024A7D05">
          <wp:simplePos x="0" y="0"/>
          <wp:positionH relativeFrom="page">
            <wp:posOffset>3307080</wp:posOffset>
          </wp:positionH>
          <wp:positionV relativeFrom="page">
            <wp:posOffset>449580</wp:posOffset>
          </wp:positionV>
          <wp:extent cx="943610" cy="5137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943610" cy="513715"/>
                  </a:xfrm>
                  <a:prstGeom prst="rect">
                    <a:avLst/>
                  </a:prstGeom>
                </pic:spPr>
              </pic:pic>
            </a:graphicData>
          </a:graphic>
        </wp:anchor>
      </w:drawing>
    </w:r>
    <w:r>
      <w:rPr>
        <w:color w:val="000000"/>
      </w:rPr>
      <w:tab/>
      <w:t xml:space="preserve">  </w:t>
    </w:r>
  </w:p>
  <w:p w14:paraId="3C38523A" w14:textId="77777777" w:rsidR="00DC3FE3" w:rsidRDefault="00DC3FE3">
    <w:pPr>
      <w:spacing w:after="0" w:line="229" w:lineRule="auto"/>
      <w:ind w:left="3589" w:right="308" w:hanging="1839"/>
      <w:jc w:val="left"/>
    </w:pPr>
    <w:r>
      <w:rPr>
        <w:color w:val="000000"/>
        <w:sz w:val="16"/>
      </w:rPr>
      <w:t xml:space="preserve">„Uporządkowanie gospodarki wodnokanalizacyjnej na terenie Gminy Zawoja - etap II”                                    </w:t>
    </w:r>
    <w:r>
      <w:rPr>
        <w:color w:val="000000"/>
      </w:rPr>
      <w:t xml:space="preserve"> </w:t>
    </w:r>
    <w:r>
      <w:rPr>
        <w:color w:val="000000"/>
        <w:sz w:val="16"/>
      </w:rPr>
      <w:t>nr POIS.02.03.00-00-0146/17</w:t>
    </w:r>
    <w:r>
      <w:rPr>
        <w:color w:val="000000"/>
      </w:rPr>
      <w:t xml:space="preserve"> </w:t>
    </w:r>
  </w:p>
  <w:p w14:paraId="57B75C40" w14:textId="77777777" w:rsidR="00DC3FE3" w:rsidRDefault="00DC3FE3">
    <w:pPr>
      <w:spacing w:after="0" w:line="259" w:lineRule="auto"/>
      <w:ind w:left="6594" w:firstLine="0"/>
      <w:jc w:val="left"/>
    </w:pPr>
    <w:r>
      <w:rPr>
        <w:rFonts w:ascii="Times New Roman" w:eastAsia="Times New Roman" w:hAnsi="Times New Roman" w:cs="Times New Roman"/>
        <w:i/>
        <w:color w:val="000000"/>
        <w:sz w:val="20"/>
      </w:rPr>
      <w:t>Znak sprawy JRP-2/ZP/3/2017</w:t>
    </w:r>
    <w:r>
      <w:rPr>
        <w:color w:val="000000"/>
        <w:sz w:val="25"/>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7E5"/>
    <w:multiLevelType w:val="hybridMultilevel"/>
    <w:tmpl w:val="DBF83716"/>
    <w:lvl w:ilvl="0" w:tplc="758A942E">
      <w:start w:val="1"/>
      <w:numFmt w:val="bullet"/>
      <w:lvlText w:val=""/>
      <w:lvlJc w:val="left"/>
      <w:pPr>
        <w:tabs>
          <w:tab w:val="num" w:pos="12"/>
        </w:tabs>
        <w:ind w:left="12" w:hanging="360"/>
      </w:pPr>
      <w:rPr>
        <w:rFonts w:ascii="Symbol" w:eastAsia="Times New Roman" w:hAnsi="Symbol" w:cs="Times New Roman" w:hint="default"/>
      </w:rPr>
    </w:lvl>
    <w:lvl w:ilvl="1" w:tplc="19E8205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B6987"/>
    <w:multiLevelType w:val="hybridMultilevel"/>
    <w:tmpl w:val="4C909E04"/>
    <w:lvl w:ilvl="0" w:tplc="7946164C">
      <w:start w:val="1"/>
      <w:numFmt w:val="lowerLetter"/>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B4F32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A7C701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729612">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E7E6C20">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38C38F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CAC36D6">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749528">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430330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45410"/>
    <w:multiLevelType w:val="hybridMultilevel"/>
    <w:tmpl w:val="32A8AF3C"/>
    <w:lvl w:ilvl="0" w:tplc="E38C238A">
      <w:numFmt w:val="bullet"/>
      <w:lvlText w:val="-"/>
      <w:lvlJc w:val="left"/>
      <w:pPr>
        <w:tabs>
          <w:tab w:val="num" w:pos="360"/>
        </w:tabs>
        <w:ind w:left="360" w:hanging="360"/>
      </w:pPr>
      <w:rPr>
        <w:rFonts w:hint="default"/>
      </w:rPr>
    </w:lvl>
    <w:lvl w:ilvl="1" w:tplc="758A942E">
      <w:start w:val="1"/>
      <w:numFmt w:val="bullet"/>
      <w:lvlText w:val=""/>
      <w:lvlJc w:val="left"/>
      <w:pPr>
        <w:tabs>
          <w:tab w:val="num" w:pos="12"/>
        </w:tabs>
        <w:ind w:left="12" w:hanging="360"/>
      </w:pPr>
      <w:rPr>
        <w:rFonts w:ascii="Symbol" w:eastAsia="Times New Roman" w:hAnsi="Symbol" w:cs="Times New Roman" w:hint="default"/>
      </w:rPr>
    </w:lvl>
    <w:lvl w:ilvl="2" w:tplc="04150005">
      <w:start w:val="1"/>
      <w:numFmt w:val="bullet"/>
      <w:lvlText w:val=""/>
      <w:lvlJc w:val="left"/>
      <w:pPr>
        <w:tabs>
          <w:tab w:val="num" w:pos="732"/>
        </w:tabs>
        <w:ind w:left="732" w:hanging="360"/>
      </w:pPr>
      <w:rPr>
        <w:rFonts w:ascii="Wingdings" w:hAnsi="Wingdings" w:hint="default"/>
      </w:rPr>
    </w:lvl>
    <w:lvl w:ilvl="3" w:tplc="04150001">
      <w:start w:val="1"/>
      <w:numFmt w:val="bullet"/>
      <w:lvlText w:val=""/>
      <w:lvlJc w:val="left"/>
      <w:pPr>
        <w:tabs>
          <w:tab w:val="num" w:pos="1452"/>
        </w:tabs>
        <w:ind w:left="1452" w:hanging="360"/>
      </w:pPr>
      <w:rPr>
        <w:rFonts w:ascii="Symbol" w:hAnsi="Symbol" w:hint="default"/>
      </w:rPr>
    </w:lvl>
    <w:lvl w:ilvl="4" w:tplc="04150003">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36DB33E6"/>
    <w:multiLevelType w:val="hybridMultilevel"/>
    <w:tmpl w:val="6F188158"/>
    <w:lvl w:ilvl="0" w:tplc="5BB83132">
      <w:start w:val="7"/>
      <w:numFmt w:val="bullet"/>
      <w:lvlText w:val=""/>
      <w:lvlJc w:val="left"/>
      <w:pPr>
        <w:tabs>
          <w:tab w:val="num" w:pos="1211"/>
        </w:tabs>
        <w:ind w:left="1135" w:hanging="284"/>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F9A04FD"/>
    <w:multiLevelType w:val="hybridMultilevel"/>
    <w:tmpl w:val="1058465E"/>
    <w:lvl w:ilvl="0" w:tplc="E7ECFE1C">
      <w:start w:val="1"/>
      <w:numFmt w:val="bullet"/>
      <w:lvlText w:val="•"/>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283992">
      <w:start w:val="1"/>
      <w:numFmt w:val="bullet"/>
      <w:lvlText w:val="o"/>
      <w:lvlJc w:val="left"/>
      <w:pPr>
        <w:ind w:left="17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4D9F8">
      <w:start w:val="1"/>
      <w:numFmt w:val="bullet"/>
      <w:lvlText w:val="▪"/>
      <w:lvlJc w:val="left"/>
      <w:pPr>
        <w:ind w:left="24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7A1F0C">
      <w:start w:val="1"/>
      <w:numFmt w:val="bullet"/>
      <w:lvlText w:val="•"/>
      <w:lvlJc w:val="left"/>
      <w:pPr>
        <w:ind w:left="31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5EC362">
      <w:start w:val="1"/>
      <w:numFmt w:val="bullet"/>
      <w:lvlText w:val="o"/>
      <w:lvlJc w:val="left"/>
      <w:pPr>
        <w:ind w:left="38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B26AD6">
      <w:start w:val="1"/>
      <w:numFmt w:val="bullet"/>
      <w:lvlText w:val="▪"/>
      <w:lvlJc w:val="left"/>
      <w:pPr>
        <w:ind w:left="46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12CBFE">
      <w:start w:val="1"/>
      <w:numFmt w:val="bullet"/>
      <w:lvlText w:val="•"/>
      <w:lvlJc w:val="left"/>
      <w:pPr>
        <w:ind w:left="5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3C1256">
      <w:start w:val="1"/>
      <w:numFmt w:val="bullet"/>
      <w:lvlText w:val="o"/>
      <w:lvlJc w:val="left"/>
      <w:pPr>
        <w:ind w:left="60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E4D184">
      <w:start w:val="1"/>
      <w:numFmt w:val="bullet"/>
      <w:lvlText w:val="▪"/>
      <w:lvlJc w:val="left"/>
      <w:pPr>
        <w:ind w:left="67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2A23265"/>
    <w:multiLevelType w:val="hybridMultilevel"/>
    <w:tmpl w:val="FB94DE86"/>
    <w:lvl w:ilvl="0" w:tplc="3EE68586">
      <w:start w:val="1"/>
      <w:numFmt w:val="lowerLetter"/>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8B656F8">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61C880A">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E20C61E">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81627F4">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D2EC3D2">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3E68156">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2A28BF8">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29A7018">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F4329D"/>
    <w:multiLevelType w:val="hybridMultilevel"/>
    <w:tmpl w:val="CC4C1F76"/>
    <w:lvl w:ilvl="0" w:tplc="4622E1C8">
      <w:start w:val="1"/>
      <w:numFmt w:val="decimal"/>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B6474E6">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584F84">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F4682A">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9B2A9AA">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E064E7A">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544994">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4ECF7D0">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48F0A6">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018"/>
    <w:rsid w:val="00055E9A"/>
    <w:rsid w:val="000850EC"/>
    <w:rsid w:val="001339B3"/>
    <w:rsid w:val="00152019"/>
    <w:rsid w:val="001C7CCA"/>
    <w:rsid w:val="00210EEC"/>
    <w:rsid w:val="002E1FA5"/>
    <w:rsid w:val="002F4484"/>
    <w:rsid w:val="00313526"/>
    <w:rsid w:val="003661D4"/>
    <w:rsid w:val="00371E03"/>
    <w:rsid w:val="003C2404"/>
    <w:rsid w:val="00433466"/>
    <w:rsid w:val="00497C86"/>
    <w:rsid w:val="004A6573"/>
    <w:rsid w:val="004C63CB"/>
    <w:rsid w:val="00516DF6"/>
    <w:rsid w:val="00574724"/>
    <w:rsid w:val="005859B0"/>
    <w:rsid w:val="005D7715"/>
    <w:rsid w:val="00611746"/>
    <w:rsid w:val="00667084"/>
    <w:rsid w:val="006B127A"/>
    <w:rsid w:val="006D40E9"/>
    <w:rsid w:val="00717F35"/>
    <w:rsid w:val="00831289"/>
    <w:rsid w:val="008529A8"/>
    <w:rsid w:val="00873436"/>
    <w:rsid w:val="008E4856"/>
    <w:rsid w:val="00904088"/>
    <w:rsid w:val="00970018"/>
    <w:rsid w:val="00A84CDF"/>
    <w:rsid w:val="00AD0AA6"/>
    <w:rsid w:val="00B317F2"/>
    <w:rsid w:val="00C03300"/>
    <w:rsid w:val="00C212CA"/>
    <w:rsid w:val="00C62D6F"/>
    <w:rsid w:val="00C810E3"/>
    <w:rsid w:val="00CA29DC"/>
    <w:rsid w:val="00CC6F8E"/>
    <w:rsid w:val="00D16421"/>
    <w:rsid w:val="00D20D60"/>
    <w:rsid w:val="00DC3FE3"/>
    <w:rsid w:val="00E80427"/>
    <w:rsid w:val="00E85AD7"/>
    <w:rsid w:val="00EF52F5"/>
    <w:rsid w:val="00F012EE"/>
    <w:rsid w:val="00F31FC5"/>
    <w:rsid w:val="00F36A5E"/>
    <w:rsid w:val="00F501A1"/>
    <w:rsid w:val="00F958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6ED69"/>
  <w15:docId w15:val="{D0BBA9F2-98F3-42B0-8A54-6C88AD8B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48" w:lineRule="auto"/>
      <w:ind w:left="4563" w:hanging="10"/>
      <w:jc w:val="both"/>
    </w:pPr>
    <w:rPr>
      <w:rFonts w:ascii="Calibri" w:eastAsia="Calibri" w:hAnsi="Calibri" w:cs="Calibri"/>
      <w:color w:val="0070C0"/>
    </w:rPr>
  </w:style>
  <w:style w:type="paragraph" w:styleId="Nagwek1">
    <w:name w:val="heading 1"/>
    <w:basedOn w:val="Normalny"/>
    <w:next w:val="Normalny"/>
    <w:link w:val="Nagwek1Znak"/>
    <w:uiPriority w:val="9"/>
    <w:qFormat/>
    <w:rsid w:val="00E85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8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link w:val="Nagwek3Znak"/>
    <w:uiPriority w:val="9"/>
    <w:unhideWhenUsed/>
    <w:qFormat/>
    <w:rsid w:val="00E85AD7"/>
    <w:pPr>
      <w:keepNext/>
      <w:keepLines/>
      <w:spacing w:after="165"/>
      <w:ind w:left="10" w:hanging="10"/>
      <w:outlineLvl w:val="2"/>
    </w:pPr>
    <w:rPr>
      <w:rFonts w:ascii="Verdana" w:eastAsia="Verdana" w:hAnsi="Verdana" w:cs="Verdan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61D4"/>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character" w:customStyle="1" w:styleId="StopkaZnak">
    <w:name w:val="Stopka Znak"/>
    <w:basedOn w:val="Domylnaczcionkaakapitu"/>
    <w:link w:val="Stopka"/>
    <w:uiPriority w:val="99"/>
    <w:rsid w:val="003661D4"/>
    <w:rPr>
      <w:rFonts w:ascii="Times New Roman" w:eastAsia="Times New Roman" w:hAnsi="Times New Roman" w:cs="Times New Roman"/>
      <w:sz w:val="24"/>
      <w:szCs w:val="24"/>
      <w:lang w:eastAsia="zh-CN"/>
    </w:rPr>
  </w:style>
  <w:style w:type="paragraph" w:styleId="Nagwek">
    <w:name w:val="header"/>
    <w:basedOn w:val="Normalny"/>
    <w:link w:val="NagwekZnak"/>
    <w:rsid w:val="003661D4"/>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character" w:customStyle="1" w:styleId="NagwekZnak">
    <w:name w:val="Nagłówek Znak"/>
    <w:basedOn w:val="Domylnaczcionkaakapitu"/>
    <w:link w:val="Nagwek"/>
    <w:rsid w:val="003661D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055E9A"/>
    <w:pPr>
      <w:ind w:left="720"/>
      <w:contextualSpacing/>
    </w:pPr>
  </w:style>
  <w:style w:type="character" w:customStyle="1" w:styleId="Nagwek3Znak">
    <w:name w:val="Nagłówek 3 Znak"/>
    <w:basedOn w:val="Domylnaczcionkaakapitu"/>
    <w:link w:val="Nagwek3"/>
    <w:rsid w:val="00E85AD7"/>
    <w:rPr>
      <w:rFonts w:ascii="Verdana" w:eastAsia="Verdana" w:hAnsi="Verdana" w:cs="Verdana"/>
      <w:b/>
      <w:color w:val="000000"/>
      <w:sz w:val="18"/>
    </w:rPr>
  </w:style>
  <w:style w:type="character" w:customStyle="1" w:styleId="Nagwek1Znak">
    <w:name w:val="Nagłówek 1 Znak"/>
    <w:basedOn w:val="Domylnaczcionkaakapitu"/>
    <w:link w:val="Nagwek1"/>
    <w:uiPriority w:val="9"/>
    <w:rsid w:val="00E85AD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E85AD7"/>
    <w:rPr>
      <w:rFonts w:asciiTheme="majorHAnsi" w:eastAsiaTheme="majorEastAsia" w:hAnsiTheme="majorHAnsi" w:cstheme="majorBidi"/>
      <w:color w:val="2F5496" w:themeColor="accent1" w:themeShade="BF"/>
      <w:sz w:val="26"/>
      <w:szCs w:val="26"/>
    </w:rPr>
  </w:style>
  <w:style w:type="table" w:customStyle="1" w:styleId="TableGrid">
    <w:name w:val="TableGrid"/>
    <w:rsid w:val="00904088"/>
    <w:pPr>
      <w:spacing w:after="0" w:line="240" w:lineRule="auto"/>
    </w:pPr>
    <w:tblPr>
      <w:tblCellMar>
        <w:top w:w="0" w:type="dxa"/>
        <w:left w:w="0" w:type="dxa"/>
        <w:bottom w:w="0" w:type="dxa"/>
        <w:right w:w="0" w:type="dxa"/>
      </w:tblCellMar>
    </w:tblPr>
  </w:style>
  <w:style w:type="paragraph" w:customStyle="1" w:styleId="pkt">
    <w:name w:val="pkt"/>
    <w:basedOn w:val="Normalny"/>
    <w:rsid w:val="00831289"/>
    <w:pPr>
      <w:suppressAutoHyphens/>
      <w:autoSpaceDE w:val="0"/>
      <w:spacing w:before="60" w:after="60" w:line="360" w:lineRule="auto"/>
      <w:ind w:left="851" w:hanging="295"/>
    </w:pPr>
    <w:rPr>
      <w:rFonts w:ascii="Times New Roman" w:eastAsia="Times New Roman" w:hAnsi="Times New Roman" w:cs="Times New Roman"/>
      <w:color w:val="auto"/>
      <w:sz w:val="20"/>
      <w:szCs w:val="20"/>
      <w:lang w:eastAsia="ar-SA"/>
    </w:rPr>
  </w:style>
  <w:style w:type="paragraph" w:customStyle="1" w:styleId="Style4">
    <w:name w:val="Style4"/>
    <w:basedOn w:val="Normalny"/>
    <w:rsid w:val="00C03300"/>
    <w:pPr>
      <w:widowControl w:val="0"/>
      <w:suppressAutoHyphens/>
      <w:autoSpaceDE w:val="0"/>
      <w:spacing w:after="0" w:line="355" w:lineRule="exact"/>
      <w:ind w:left="0" w:firstLine="0"/>
      <w:jc w:val="center"/>
    </w:pPr>
    <w:rPr>
      <w:rFonts w:ascii="Times New Roman" w:eastAsia="Times New Roman" w:hAnsi="Times New Roman" w:cs="Times New Roman"/>
      <w:color w:val="auto"/>
      <w:sz w:val="20"/>
      <w:szCs w:val="20"/>
      <w:lang w:eastAsia="ar-SA"/>
    </w:rPr>
  </w:style>
  <w:style w:type="character" w:styleId="Odwoaniedokomentarza">
    <w:name w:val="annotation reference"/>
    <w:basedOn w:val="Domylnaczcionkaakapitu"/>
    <w:uiPriority w:val="99"/>
    <w:semiHidden/>
    <w:unhideWhenUsed/>
    <w:rsid w:val="00EF52F5"/>
    <w:rPr>
      <w:sz w:val="18"/>
      <w:szCs w:val="18"/>
    </w:rPr>
  </w:style>
  <w:style w:type="paragraph" w:styleId="Tekstkomentarza">
    <w:name w:val="annotation text"/>
    <w:basedOn w:val="Normalny"/>
    <w:link w:val="TekstkomentarzaZnak"/>
    <w:uiPriority w:val="99"/>
    <w:semiHidden/>
    <w:unhideWhenUsed/>
    <w:rsid w:val="00EF52F5"/>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F52F5"/>
    <w:rPr>
      <w:rFonts w:ascii="Calibri" w:eastAsia="Calibri" w:hAnsi="Calibri" w:cs="Calibri"/>
      <w:color w:val="0070C0"/>
      <w:sz w:val="24"/>
      <w:szCs w:val="24"/>
    </w:rPr>
  </w:style>
  <w:style w:type="paragraph" w:styleId="Tematkomentarza">
    <w:name w:val="annotation subject"/>
    <w:basedOn w:val="Tekstkomentarza"/>
    <w:next w:val="Tekstkomentarza"/>
    <w:link w:val="TematkomentarzaZnak"/>
    <w:uiPriority w:val="99"/>
    <w:semiHidden/>
    <w:unhideWhenUsed/>
    <w:rsid w:val="00EF52F5"/>
    <w:rPr>
      <w:b/>
      <w:bCs/>
      <w:sz w:val="20"/>
      <w:szCs w:val="20"/>
    </w:rPr>
  </w:style>
  <w:style w:type="character" w:customStyle="1" w:styleId="TematkomentarzaZnak">
    <w:name w:val="Temat komentarza Znak"/>
    <w:basedOn w:val="TekstkomentarzaZnak"/>
    <w:link w:val="Tematkomentarza"/>
    <w:uiPriority w:val="99"/>
    <w:semiHidden/>
    <w:rsid w:val="00EF52F5"/>
    <w:rPr>
      <w:rFonts w:ascii="Calibri" w:eastAsia="Calibri" w:hAnsi="Calibri" w:cs="Calibri"/>
      <w:b/>
      <w:bCs/>
      <w:color w:val="0070C0"/>
      <w:sz w:val="20"/>
      <w:szCs w:val="20"/>
    </w:rPr>
  </w:style>
  <w:style w:type="paragraph" w:styleId="Tekstdymka">
    <w:name w:val="Balloon Text"/>
    <w:basedOn w:val="Normalny"/>
    <w:link w:val="TekstdymkaZnak"/>
    <w:uiPriority w:val="99"/>
    <w:semiHidden/>
    <w:unhideWhenUsed/>
    <w:rsid w:val="00EF52F5"/>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F52F5"/>
    <w:rPr>
      <w:rFonts w:ascii="Lucida Grande CE" w:eastAsia="Calibri" w:hAnsi="Lucida Grande CE" w:cs="Lucida Grande CE"/>
      <w:color w:val="0070C0"/>
      <w:sz w:val="18"/>
      <w:szCs w:val="18"/>
    </w:rPr>
  </w:style>
  <w:style w:type="paragraph" w:styleId="NormalnyWeb">
    <w:name w:val="Normal (Web)"/>
    <w:basedOn w:val="Normalny"/>
    <w:uiPriority w:val="99"/>
    <w:semiHidden/>
    <w:unhideWhenUsed/>
    <w:rsid w:val="00717F3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78174">
      <w:bodyDiv w:val="1"/>
      <w:marLeft w:val="0"/>
      <w:marRight w:val="0"/>
      <w:marTop w:val="0"/>
      <w:marBottom w:val="0"/>
      <w:divBdr>
        <w:top w:val="none" w:sz="0" w:space="0" w:color="auto"/>
        <w:left w:val="none" w:sz="0" w:space="0" w:color="auto"/>
        <w:bottom w:val="none" w:sz="0" w:space="0" w:color="auto"/>
        <w:right w:val="none" w:sz="0" w:space="0" w:color="auto"/>
      </w:divBdr>
      <w:divsChild>
        <w:div w:id="109056642">
          <w:marLeft w:val="0"/>
          <w:marRight w:val="0"/>
          <w:marTop w:val="0"/>
          <w:marBottom w:val="0"/>
          <w:divBdr>
            <w:top w:val="none" w:sz="0" w:space="0" w:color="auto"/>
            <w:left w:val="none" w:sz="0" w:space="0" w:color="auto"/>
            <w:bottom w:val="none" w:sz="0" w:space="0" w:color="auto"/>
            <w:right w:val="none" w:sz="0" w:space="0" w:color="auto"/>
          </w:divBdr>
          <w:divsChild>
            <w:div w:id="172649297">
              <w:marLeft w:val="0"/>
              <w:marRight w:val="0"/>
              <w:marTop w:val="0"/>
              <w:marBottom w:val="0"/>
              <w:divBdr>
                <w:top w:val="none" w:sz="0" w:space="0" w:color="auto"/>
                <w:left w:val="none" w:sz="0" w:space="0" w:color="auto"/>
                <w:bottom w:val="none" w:sz="0" w:space="0" w:color="auto"/>
                <w:right w:val="none" w:sz="0" w:space="0" w:color="auto"/>
              </w:divBdr>
            </w:div>
            <w:div w:id="894781484">
              <w:marLeft w:val="0"/>
              <w:marRight w:val="0"/>
              <w:marTop w:val="0"/>
              <w:marBottom w:val="0"/>
              <w:divBdr>
                <w:top w:val="none" w:sz="0" w:space="0" w:color="auto"/>
                <w:left w:val="none" w:sz="0" w:space="0" w:color="auto"/>
                <w:bottom w:val="none" w:sz="0" w:space="0" w:color="auto"/>
                <w:right w:val="none" w:sz="0" w:space="0" w:color="auto"/>
              </w:divBdr>
            </w:div>
            <w:div w:id="1501239321">
              <w:marLeft w:val="0"/>
              <w:marRight w:val="0"/>
              <w:marTop w:val="0"/>
              <w:marBottom w:val="0"/>
              <w:divBdr>
                <w:top w:val="none" w:sz="0" w:space="0" w:color="auto"/>
                <w:left w:val="none" w:sz="0" w:space="0" w:color="auto"/>
                <w:bottom w:val="none" w:sz="0" w:space="0" w:color="auto"/>
                <w:right w:val="none" w:sz="0" w:space="0" w:color="auto"/>
              </w:divBdr>
            </w:div>
            <w:div w:id="48848546">
              <w:marLeft w:val="0"/>
              <w:marRight w:val="0"/>
              <w:marTop w:val="0"/>
              <w:marBottom w:val="0"/>
              <w:divBdr>
                <w:top w:val="none" w:sz="0" w:space="0" w:color="auto"/>
                <w:left w:val="none" w:sz="0" w:space="0" w:color="auto"/>
                <w:bottom w:val="none" w:sz="0" w:space="0" w:color="auto"/>
                <w:right w:val="none" w:sz="0" w:space="0" w:color="auto"/>
              </w:divBdr>
            </w:div>
            <w:div w:id="3675514">
              <w:marLeft w:val="0"/>
              <w:marRight w:val="0"/>
              <w:marTop w:val="0"/>
              <w:marBottom w:val="0"/>
              <w:divBdr>
                <w:top w:val="none" w:sz="0" w:space="0" w:color="auto"/>
                <w:left w:val="none" w:sz="0" w:space="0" w:color="auto"/>
                <w:bottom w:val="none" w:sz="0" w:space="0" w:color="auto"/>
                <w:right w:val="none" w:sz="0" w:space="0" w:color="auto"/>
              </w:divBdr>
            </w:div>
            <w:div w:id="2135174825">
              <w:marLeft w:val="0"/>
              <w:marRight w:val="0"/>
              <w:marTop w:val="0"/>
              <w:marBottom w:val="0"/>
              <w:divBdr>
                <w:top w:val="none" w:sz="0" w:space="0" w:color="auto"/>
                <w:left w:val="none" w:sz="0" w:space="0" w:color="auto"/>
                <w:bottom w:val="none" w:sz="0" w:space="0" w:color="auto"/>
                <w:right w:val="none" w:sz="0" w:space="0" w:color="auto"/>
              </w:divBdr>
            </w:div>
            <w:div w:id="398868712">
              <w:marLeft w:val="0"/>
              <w:marRight w:val="0"/>
              <w:marTop w:val="0"/>
              <w:marBottom w:val="0"/>
              <w:divBdr>
                <w:top w:val="none" w:sz="0" w:space="0" w:color="auto"/>
                <w:left w:val="none" w:sz="0" w:space="0" w:color="auto"/>
                <w:bottom w:val="none" w:sz="0" w:space="0" w:color="auto"/>
                <w:right w:val="none" w:sz="0" w:space="0" w:color="auto"/>
              </w:divBdr>
            </w:div>
            <w:div w:id="429349908">
              <w:marLeft w:val="0"/>
              <w:marRight w:val="0"/>
              <w:marTop w:val="0"/>
              <w:marBottom w:val="0"/>
              <w:divBdr>
                <w:top w:val="none" w:sz="0" w:space="0" w:color="auto"/>
                <w:left w:val="none" w:sz="0" w:space="0" w:color="auto"/>
                <w:bottom w:val="none" w:sz="0" w:space="0" w:color="auto"/>
                <w:right w:val="none" w:sz="0" w:space="0" w:color="auto"/>
              </w:divBdr>
            </w:div>
            <w:div w:id="474882963">
              <w:marLeft w:val="0"/>
              <w:marRight w:val="0"/>
              <w:marTop w:val="0"/>
              <w:marBottom w:val="0"/>
              <w:divBdr>
                <w:top w:val="none" w:sz="0" w:space="0" w:color="auto"/>
                <w:left w:val="none" w:sz="0" w:space="0" w:color="auto"/>
                <w:bottom w:val="none" w:sz="0" w:space="0" w:color="auto"/>
                <w:right w:val="none" w:sz="0" w:space="0" w:color="auto"/>
              </w:divBdr>
            </w:div>
            <w:div w:id="1498955285">
              <w:marLeft w:val="0"/>
              <w:marRight w:val="0"/>
              <w:marTop w:val="0"/>
              <w:marBottom w:val="0"/>
              <w:divBdr>
                <w:top w:val="none" w:sz="0" w:space="0" w:color="auto"/>
                <w:left w:val="none" w:sz="0" w:space="0" w:color="auto"/>
                <w:bottom w:val="none" w:sz="0" w:space="0" w:color="auto"/>
                <w:right w:val="none" w:sz="0" w:space="0" w:color="auto"/>
              </w:divBdr>
            </w:div>
            <w:div w:id="1403407937">
              <w:marLeft w:val="0"/>
              <w:marRight w:val="0"/>
              <w:marTop w:val="0"/>
              <w:marBottom w:val="0"/>
              <w:divBdr>
                <w:top w:val="none" w:sz="0" w:space="0" w:color="auto"/>
                <w:left w:val="none" w:sz="0" w:space="0" w:color="auto"/>
                <w:bottom w:val="none" w:sz="0" w:space="0" w:color="auto"/>
                <w:right w:val="none" w:sz="0" w:space="0" w:color="auto"/>
              </w:divBdr>
            </w:div>
            <w:div w:id="675621787">
              <w:marLeft w:val="0"/>
              <w:marRight w:val="0"/>
              <w:marTop w:val="0"/>
              <w:marBottom w:val="0"/>
              <w:divBdr>
                <w:top w:val="none" w:sz="0" w:space="0" w:color="auto"/>
                <w:left w:val="none" w:sz="0" w:space="0" w:color="auto"/>
                <w:bottom w:val="none" w:sz="0" w:space="0" w:color="auto"/>
                <w:right w:val="none" w:sz="0" w:space="0" w:color="auto"/>
              </w:divBdr>
            </w:div>
            <w:div w:id="2010448518">
              <w:marLeft w:val="0"/>
              <w:marRight w:val="0"/>
              <w:marTop w:val="0"/>
              <w:marBottom w:val="0"/>
              <w:divBdr>
                <w:top w:val="none" w:sz="0" w:space="0" w:color="auto"/>
                <w:left w:val="none" w:sz="0" w:space="0" w:color="auto"/>
                <w:bottom w:val="none" w:sz="0" w:space="0" w:color="auto"/>
                <w:right w:val="none" w:sz="0" w:space="0" w:color="auto"/>
              </w:divBdr>
            </w:div>
            <w:div w:id="1306861303">
              <w:marLeft w:val="0"/>
              <w:marRight w:val="0"/>
              <w:marTop w:val="0"/>
              <w:marBottom w:val="0"/>
              <w:divBdr>
                <w:top w:val="none" w:sz="0" w:space="0" w:color="auto"/>
                <w:left w:val="none" w:sz="0" w:space="0" w:color="auto"/>
                <w:bottom w:val="none" w:sz="0" w:space="0" w:color="auto"/>
                <w:right w:val="none" w:sz="0" w:space="0" w:color="auto"/>
              </w:divBdr>
            </w:div>
            <w:div w:id="53478588">
              <w:marLeft w:val="0"/>
              <w:marRight w:val="0"/>
              <w:marTop w:val="0"/>
              <w:marBottom w:val="0"/>
              <w:divBdr>
                <w:top w:val="none" w:sz="0" w:space="0" w:color="auto"/>
                <w:left w:val="none" w:sz="0" w:space="0" w:color="auto"/>
                <w:bottom w:val="none" w:sz="0" w:space="0" w:color="auto"/>
                <w:right w:val="none" w:sz="0" w:space="0" w:color="auto"/>
              </w:divBdr>
            </w:div>
            <w:div w:id="479662132">
              <w:marLeft w:val="0"/>
              <w:marRight w:val="0"/>
              <w:marTop w:val="0"/>
              <w:marBottom w:val="0"/>
              <w:divBdr>
                <w:top w:val="none" w:sz="0" w:space="0" w:color="auto"/>
                <w:left w:val="none" w:sz="0" w:space="0" w:color="auto"/>
                <w:bottom w:val="none" w:sz="0" w:space="0" w:color="auto"/>
                <w:right w:val="none" w:sz="0" w:space="0" w:color="auto"/>
              </w:divBdr>
            </w:div>
            <w:div w:id="906114567">
              <w:marLeft w:val="0"/>
              <w:marRight w:val="0"/>
              <w:marTop w:val="0"/>
              <w:marBottom w:val="0"/>
              <w:divBdr>
                <w:top w:val="none" w:sz="0" w:space="0" w:color="auto"/>
                <w:left w:val="none" w:sz="0" w:space="0" w:color="auto"/>
                <w:bottom w:val="none" w:sz="0" w:space="0" w:color="auto"/>
                <w:right w:val="none" w:sz="0" w:space="0" w:color="auto"/>
              </w:divBdr>
            </w:div>
            <w:div w:id="869999301">
              <w:marLeft w:val="0"/>
              <w:marRight w:val="0"/>
              <w:marTop w:val="0"/>
              <w:marBottom w:val="0"/>
              <w:divBdr>
                <w:top w:val="none" w:sz="0" w:space="0" w:color="auto"/>
                <w:left w:val="none" w:sz="0" w:space="0" w:color="auto"/>
                <w:bottom w:val="none" w:sz="0" w:space="0" w:color="auto"/>
                <w:right w:val="none" w:sz="0" w:space="0" w:color="auto"/>
              </w:divBdr>
            </w:div>
            <w:div w:id="1645812591">
              <w:marLeft w:val="0"/>
              <w:marRight w:val="0"/>
              <w:marTop w:val="0"/>
              <w:marBottom w:val="0"/>
              <w:divBdr>
                <w:top w:val="none" w:sz="0" w:space="0" w:color="auto"/>
                <w:left w:val="none" w:sz="0" w:space="0" w:color="auto"/>
                <w:bottom w:val="none" w:sz="0" w:space="0" w:color="auto"/>
                <w:right w:val="none" w:sz="0" w:space="0" w:color="auto"/>
              </w:divBdr>
            </w:div>
            <w:div w:id="73941230">
              <w:marLeft w:val="0"/>
              <w:marRight w:val="0"/>
              <w:marTop w:val="0"/>
              <w:marBottom w:val="0"/>
              <w:divBdr>
                <w:top w:val="none" w:sz="0" w:space="0" w:color="auto"/>
                <w:left w:val="none" w:sz="0" w:space="0" w:color="auto"/>
                <w:bottom w:val="none" w:sz="0" w:space="0" w:color="auto"/>
                <w:right w:val="none" w:sz="0" w:space="0" w:color="auto"/>
              </w:divBdr>
            </w:div>
            <w:div w:id="95173874">
              <w:marLeft w:val="0"/>
              <w:marRight w:val="0"/>
              <w:marTop w:val="0"/>
              <w:marBottom w:val="0"/>
              <w:divBdr>
                <w:top w:val="none" w:sz="0" w:space="0" w:color="auto"/>
                <w:left w:val="none" w:sz="0" w:space="0" w:color="auto"/>
                <w:bottom w:val="none" w:sz="0" w:space="0" w:color="auto"/>
                <w:right w:val="none" w:sz="0" w:space="0" w:color="auto"/>
              </w:divBdr>
            </w:div>
            <w:div w:id="562330924">
              <w:marLeft w:val="0"/>
              <w:marRight w:val="0"/>
              <w:marTop w:val="0"/>
              <w:marBottom w:val="0"/>
              <w:divBdr>
                <w:top w:val="none" w:sz="0" w:space="0" w:color="auto"/>
                <w:left w:val="none" w:sz="0" w:space="0" w:color="auto"/>
                <w:bottom w:val="none" w:sz="0" w:space="0" w:color="auto"/>
                <w:right w:val="none" w:sz="0" w:space="0" w:color="auto"/>
              </w:divBdr>
            </w:div>
            <w:div w:id="861745348">
              <w:marLeft w:val="0"/>
              <w:marRight w:val="0"/>
              <w:marTop w:val="0"/>
              <w:marBottom w:val="0"/>
              <w:divBdr>
                <w:top w:val="none" w:sz="0" w:space="0" w:color="auto"/>
                <w:left w:val="none" w:sz="0" w:space="0" w:color="auto"/>
                <w:bottom w:val="none" w:sz="0" w:space="0" w:color="auto"/>
                <w:right w:val="none" w:sz="0" w:space="0" w:color="auto"/>
              </w:divBdr>
            </w:div>
            <w:div w:id="1430155728">
              <w:marLeft w:val="0"/>
              <w:marRight w:val="0"/>
              <w:marTop w:val="0"/>
              <w:marBottom w:val="0"/>
              <w:divBdr>
                <w:top w:val="none" w:sz="0" w:space="0" w:color="auto"/>
                <w:left w:val="none" w:sz="0" w:space="0" w:color="auto"/>
                <w:bottom w:val="none" w:sz="0" w:space="0" w:color="auto"/>
                <w:right w:val="none" w:sz="0" w:space="0" w:color="auto"/>
              </w:divBdr>
            </w:div>
            <w:div w:id="1673876672">
              <w:marLeft w:val="0"/>
              <w:marRight w:val="0"/>
              <w:marTop w:val="0"/>
              <w:marBottom w:val="0"/>
              <w:divBdr>
                <w:top w:val="none" w:sz="0" w:space="0" w:color="auto"/>
                <w:left w:val="none" w:sz="0" w:space="0" w:color="auto"/>
                <w:bottom w:val="none" w:sz="0" w:space="0" w:color="auto"/>
                <w:right w:val="none" w:sz="0" w:space="0" w:color="auto"/>
              </w:divBdr>
            </w:div>
            <w:div w:id="2026247221">
              <w:marLeft w:val="0"/>
              <w:marRight w:val="0"/>
              <w:marTop w:val="0"/>
              <w:marBottom w:val="0"/>
              <w:divBdr>
                <w:top w:val="none" w:sz="0" w:space="0" w:color="auto"/>
                <w:left w:val="none" w:sz="0" w:space="0" w:color="auto"/>
                <w:bottom w:val="none" w:sz="0" w:space="0" w:color="auto"/>
                <w:right w:val="none" w:sz="0" w:space="0" w:color="auto"/>
              </w:divBdr>
            </w:div>
            <w:div w:id="915550577">
              <w:marLeft w:val="0"/>
              <w:marRight w:val="0"/>
              <w:marTop w:val="0"/>
              <w:marBottom w:val="0"/>
              <w:divBdr>
                <w:top w:val="none" w:sz="0" w:space="0" w:color="auto"/>
                <w:left w:val="none" w:sz="0" w:space="0" w:color="auto"/>
                <w:bottom w:val="none" w:sz="0" w:space="0" w:color="auto"/>
                <w:right w:val="none" w:sz="0" w:space="0" w:color="auto"/>
              </w:divBdr>
            </w:div>
            <w:div w:id="1570270288">
              <w:marLeft w:val="0"/>
              <w:marRight w:val="0"/>
              <w:marTop w:val="0"/>
              <w:marBottom w:val="0"/>
              <w:divBdr>
                <w:top w:val="none" w:sz="0" w:space="0" w:color="auto"/>
                <w:left w:val="none" w:sz="0" w:space="0" w:color="auto"/>
                <w:bottom w:val="none" w:sz="0" w:space="0" w:color="auto"/>
                <w:right w:val="none" w:sz="0" w:space="0" w:color="auto"/>
              </w:divBdr>
            </w:div>
            <w:div w:id="1785880556">
              <w:marLeft w:val="0"/>
              <w:marRight w:val="0"/>
              <w:marTop w:val="0"/>
              <w:marBottom w:val="0"/>
              <w:divBdr>
                <w:top w:val="none" w:sz="0" w:space="0" w:color="auto"/>
                <w:left w:val="none" w:sz="0" w:space="0" w:color="auto"/>
                <w:bottom w:val="none" w:sz="0" w:space="0" w:color="auto"/>
                <w:right w:val="none" w:sz="0" w:space="0" w:color="auto"/>
              </w:divBdr>
            </w:div>
            <w:div w:id="124157877">
              <w:marLeft w:val="0"/>
              <w:marRight w:val="0"/>
              <w:marTop w:val="0"/>
              <w:marBottom w:val="0"/>
              <w:divBdr>
                <w:top w:val="none" w:sz="0" w:space="0" w:color="auto"/>
                <w:left w:val="none" w:sz="0" w:space="0" w:color="auto"/>
                <w:bottom w:val="none" w:sz="0" w:space="0" w:color="auto"/>
                <w:right w:val="none" w:sz="0" w:space="0" w:color="auto"/>
              </w:divBdr>
            </w:div>
            <w:div w:id="2125147506">
              <w:marLeft w:val="0"/>
              <w:marRight w:val="0"/>
              <w:marTop w:val="0"/>
              <w:marBottom w:val="0"/>
              <w:divBdr>
                <w:top w:val="none" w:sz="0" w:space="0" w:color="auto"/>
                <w:left w:val="none" w:sz="0" w:space="0" w:color="auto"/>
                <w:bottom w:val="none" w:sz="0" w:space="0" w:color="auto"/>
                <w:right w:val="none" w:sz="0" w:space="0" w:color="auto"/>
              </w:divBdr>
            </w:div>
            <w:div w:id="125316117">
              <w:marLeft w:val="0"/>
              <w:marRight w:val="0"/>
              <w:marTop w:val="0"/>
              <w:marBottom w:val="0"/>
              <w:divBdr>
                <w:top w:val="none" w:sz="0" w:space="0" w:color="auto"/>
                <w:left w:val="none" w:sz="0" w:space="0" w:color="auto"/>
                <w:bottom w:val="none" w:sz="0" w:space="0" w:color="auto"/>
                <w:right w:val="none" w:sz="0" w:space="0" w:color="auto"/>
              </w:divBdr>
            </w:div>
            <w:div w:id="777943868">
              <w:marLeft w:val="0"/>
              <w:marRight w:val="0"/>
              <w:marTop w:val="0"/>
              <w:marBottom w:val="0"/>
              <w:divBdr>
                <w:top w:val="none" w:sz="0" w:space="0" w:color="auto"/>
                <w:left w:val="none" w:sz="0" w:space="0" w:color="auto"/>
                <w:bottom w:val="none" w:sz="0" w:space="0" w:color="auto"/>
                <w:right w:val="none" w:sz="0" w:space="0" w:color="auto"/>
              </w:divBdr>
            </w:div>
            <w:div w:id="1210724011">
              <w:marLeft w:val="0"/>
              <w:marRight w:val="0"/>
              <w:marTop w:val="0"/>
              <w:marBottom w:val="0"/>
              <w:divBdr>
                <w:top w:val="none" w:sz="0" w:space="0" w:color="auto"/>
                <w:left w:val="none" w:sz="0" w:space="0" w:color="auto"/>
                <w:bottom w:val="none" w:sz="0" w:space="0" w:color="auto"/>
                <w:right w:val="none" w:sz="0" w:space="0" w:color="auto"/>
              </w:divBdr>
            </w:div>
            <w:div w:id="2124956233">
              <w:marLeft w:val="0"/>
              <w:marRight w:val="0"/>
              <w:marTop w:val="0"/>
              <w:marBottom w:val="0"/>
              <w:divBdr>
                <w:top w:val="none" w:sz="0" w:space="0" w:color="auto"/>
                <w:left w:val="none" w:sz="0" w:space="0" w:color="auto"/>
                <w:bottom w:val="none" w:sz="0" w:space="0" w:color="auto"/>
                <w:right w:val="none" w:sz="0" w:space="0" w:color="auto"/>
              </w:divBdr>
            </w:div>
            <w:div w:id="256519564">
              <w:marLeft w:val="0"/>
              <w:marRight w:val="0"/>
              <w:marTop w:val="0"/>
              <w:marBottom w:val="0"/>
              <w:divBdr>
                <w:top w:val="none" w:sz="0" w:space="0" w:color="auto"/>
                <w:left w:val="none" w:sz="0" w:space="0" w:color="auto"/>
                <w:bottom w:val="none" w:sz="0" w:space="0" w:color="auto"/>
                <w:right w:val="none" w:sz="0" w:space="0" w:color="auto"/>
              </w:divBdr>
            </w:div>
            <w:div w:id="1666980919">
              <w:marLeft w:val="0"/>
              <w:marRight w:val="0"/>
              <w:marTop w:val="0"/>
              <w:marBottom w:val="0"/>
              <w:divBdr>
                <w:top w:val="none" w:sz="0" w:space="0" w:color="auto"/>
                <w:left w:val="none" w:sz="0" w:space="0" w:color="auto"/>
                <w:bottom w:val="none" w:sz="0" w:space="0" w:color="auto"/>
                <w:right w:val="none" w:sz="0" w:space="0" w:color="auto"/>
              </w:divBdr>
            </w:div>
            <w:div w:id="63988538">
              <w:marLeft w:val="0"/>
              <w:marRight w:val="0"/>
              <w:marTop w:val="0"/>
              <w:marBottom w:val="0"/>
              <w:divBdr>
                <w:top w:val="none" w:sz="0" w:space="0" w:color="auto"/>
                <w:left w:val="none" w:sz="0" w:space="0" w:color="auto"/>
                <w:bottom w:val="none" w:sz="0" w:space="0" w:color="auto"/>
                <w:right w:val="none" w:sz="0" w:space="0" w:color="auto"/>
              </w:divBdr>
            </w:div>
            <w:div w:id="1203861874">
              <w:marLeft w:val="0"/>
              <w:marRight w:val="0"/>
              <w:marTop w:val="0"/>
              <w:marBottom w:val="0"/>
              <w:divBdr>
                <w:top w:val="none" w:sz="0" w:space="0" w:color="auto"/>
                <w:left w:val="none" w:sz="0" w:space="0" w:color="auto"/>
                <w:bottom w:val="none" w:sz="0" w:space="0" w:color="auto"/>
                <w:right w:val="none" w:sz="0" w:space="0" w:color="auto"/>
              </w:divBdr>
            </w:div>
            <w:div w:id="1153064323">
              <w:marLeft w:val="0"/>
              <w:marRight w:val="0"/>
              <w:marTop w:val="0"/>
              <w:marBottom w:val="0"/>
              <w:divBdr>
                <w:top w:val="none" w:sz="0" w:space="0" w:color="auto"/>
                <w:left w:val="none" w:sz="0" w:space="0" w:color="auto"/>
                <w:bottom w:val="none" w:sz="0" w:space="0" w:color="auto"/>
                <w:right w:val="none" w:sz="0" w:space="0" w:color="auto"/>
              </w:divBdr>
            </w:div>
            <w:div w:id="167333880">
              <w:marLeft w:val="0"/>
              <w:marRight w:val="0"/>
              <w:marTop w:val="0"/>
              <w:marBottom w:val="0"/>
              <w:divBdr>
                <w:top w:val="none" w:sz="0" w:space="0" w:color="auto"/>
                <w:left w:val="none" w:sz="0" w:space="0" w:color="auto"/>
                <w:bottom w:val="none" w:sz="0" w:space="0" w:color="auto"/>
                <w:right w:val="none" w:sz="0" w:space="0" w:color="auto"/>
              </w:divBdr>
            </w:div>
            <w:div w:id="1979338265">
              <w:marLeft w:val="0"/>
              <w:marRight w:val="0"/>
              <w:marTop w:val="0"/>
              <w:marBottom w:val="0"/>
              <w:divBdr>
                <w:top w:val="none" w:sz="0" w:space="0" w:color="auto"/>
                <w:left w:val="none" w:sz="0" w:space="0" w:color="auto"/>
                <w:bottom w:val="none" w:sz="0" w:space="0" w:color="auto"/>
                <w:right w:val="none" w:sz="0" w:space="0" w:color="auto"/>
              </w:divBdr>
            </w:div>
            <w:div w:id="1129665457">
              <w:marLeft w:val="0"/>
              <w:marRight w:val="0"/>
              <w:marTop w:val="0"/>
              <w:marBottom w:val="0"/>
              <w:divBdr>
                <w:top w:val="none" w:sz="0" w:space="0" w:color="auto"/>
                <w:left w:val="none" w:sz="0" w:space="0" w:color="auto"/>
                <w:bottom w:val="none" w:sz="0" w:space="0" w:color="auto"/>
                <w:right w:val="none" w:sz="0" w:space="0" w:color="auto"/>
              </w:divBdr>
            </w:div>
            <w:div w:id="1176460830">
              <w:marLeft w:val="0"/>
              <w:marRight w:val="0"/>
              <w:marTop w:val="0"/>
              <w:marBottom w:val="0"/>
              <w:divBdr>
                <w:top w:val="none" w:sz="0" w:space="0" w:color="auto"/>
                <w:left w:val="none" w:sz="0" w:space="0" w:color="auto"/>
                <w:bottom w:val="none" w:sz="0" w:space="0" w:color="auto"/>
                <w:right w:val="none" w:sz="0" w:space="0" w:color="auto"/>
              </w:divBdr>
            </w:div>
            <w:div w:id="1076325550">
              <w:marLeft w:val="0"/>
              <w:marRight w:val="0"/>
              <w:marTop w:val="0"/>
              <w:marBottom w:val="0"/>
              <w:divBdr>
                <w:top w:val="none" w:sz="0" w:space="0" w:color="auto"/>
                <w:left w:val="none" w:sz="0" w:space="0" w:color="auto"/>
                <w:bottom w:val="none" w:sz="0" w:space="0" w:color="auto"/>
                <w:right w:val="none" w:sz="0" w:space="0" w:color="auto"/>
              </w:divBdr>
            </w:div>
            <w:div w:id="1799376088">
              <w:marLeft w:val="0"/>
              <w:marRight w:val="0"/>
              <w:marTop w:val="0"/>
              <w:marBottom w:val="0"/>
              <w:divBdr>
                <w:top w:val="none" w:sz="0" w:space="0" w:color="auto"/>
                <w:left w:val="none" w:sz="0" w:space="0" w:color="auto"/>
                <w:bottom w:val="none" w:sz="0" w:space="0" w:color="auto"/>
                <w:right w:val="none" w:sz="0" w:space="0" w:color="auto"/>
              </w:divBdr>
            </w:div>
            <w:div w:id="204951376">
              <w:marLeft w:val="0"/>
              <w:marRight w:val="0"/>
              <w:marTop w:val="0"/>
              <w:marBottom w:val="0"/>
              <w:divBdr>
                <w:top w:val="none" w:sz="0" w:space="0" w:color="auto"/>
                <w:left w:val="none" w:sz="0" w:space="0" w:color="auto"/>
                <w:bottom w:val="none" w:sz="0" w:space="0" w:color="auto"/>
                <w:right w:val="none" w:sz="0" w:space="0" w:color="auto"/>
              </w:divBdr>
            </w:div>
            <w:div w:id="1421870026">
              <w:marLeft w:val="0"/>
              <w:marRight w:val="0"/>
              <w:marTop w:val="0"/>
              <w:marBottom w:val="0"/>
              <w:divBdr>
                <w:top w:val="none" w:sz="0" w:space="0" w:color="auto"/>
                <w:left w:val="none" w:sz="0" w:space="0" w:color="auto"/>
                <w:bottom w:val="none" w:sz="0" w:space="0" w:color="auto"/>
                <w:right w:val="none" w:sz="0" w:space="0" w:color="auto"/>
              </w:divBdr>
            </w:div>
            <w:div w:id="1642226112">
              <w:marLeft w:val="0"/>
              <w:marRight w:val="0"/>
              <w:marTop w:val="0"/>
              <w:marBottom w:val="0"/>
              <w:divBdr>
                <w:top w:val="none" w:sz="0" w:space="0" w:color="auto"/>
                <w:left w:val="none" w:sz="0" w:space="0" w:color="auto"/>
                <w:bottom w:val="none" w:sz="0" w:space="0" w:color="auto"/>
                <w:right w:val="none" w:sz="0" w:space="0" w:color="auto"/>
              </w:divBdr>
            </w:div>
            <w:div w:id="479076426">
              <w:marLeft w:val="0"/>
              <w:marRight w:val="0"/>
              <w:marTop w:val="0"/>
              <w:marBottom w:val="0"/>
              <w:divBdr>
                <w:top w:val="none" w:sz="0" w:space="0" w:color="auto"/>
                <w:left w:val="none" w:sz="0" w:space="0" w:color="auto"/>
                <w:bottom w:val="none" w:sz="0" w:space="0" w:color="auto"/>
                <w:right w:val="none" w:sz="0" w:space="0" w:color="auto"/>
              </w:divBdr>
            </w:div>
            <w:div w:id="1478299527">
              <w:marLeft w:val="0"/>
              <w:marRight w:val="0"/>
              <w:marTop w:val="0"/>
              <w:marBottom w:val="0"/>
              <w:divBdr>
                <w:top w:val="none" w:sz="0" w:space="0" w:color="auto"/>
                <w:left w:val="none" w:sz="0" w:space="0" w:color="auto"/>
                <w:bottom w:val="none" w:sz="0" w:space="0" w:color="auto"/>
                <w:right w:val="none" w:sz="0" w:space="0" w:color="auto"/>
              </w:divBdr>
            </w:div>
            <w:div w:id="1207792297">
              <w:marLeft w:val="0"/>
              <w:marRight w:val="0"/>
              <w:marTop w:val="0"/>
              <w:marBottom w:val="0"/>
              <w:divBdr>
                <w:top w:val="none" w:sz="0" w:space="0" w:color="auto"/>
                <w:left w:val="none" w:sz="0" w:space="0" w:color="auto"/>
                <w:bottom w:val="none" w:sz="0" w:space="0" w:color="auto"/>
                <w:right w:val="none" w:sz="0" w:space="0" w:color="auto"/>
              </w:divBdr>
            </w:div>
            <w:div w:id="1971857936">
              <w:marLeft w:val="0"/>
              <w:marRight w:val="0"/>
              <w:marTop w:val="0"/>
              <w:marBottom w:val="0"/>
              <w:divBdr>
                <w:top w:val="none" w:sz="0" w:space="0" w:color="auto"/>
                <w:left w:val="none" w:sz="0" w:space="0" w:color="auto"/>
                <w:bottom w:val="none" w:sz="0" w:space="0" w:color="auto"/>
                <w:right w:val="none" w:sz="0" w:space="0" w:color="auto"/>
              </w:divBdr>
            </w:div>
            <w:div w:id="1022129240">
              <w:marLeft w:val="0"/>
              <w:marRight w:val="0"/>
              <w:marTop w:val="0"/>
              <w:marBottom w:val="0"/>
              <w:divBdr>
                <w:top w:val="none" w:sz="0" w:space="0" w:color="auto"/>
                <w:left w:val="none" w:sz="0" w:space="0" w:color="auto"/>
                <w:bottom w:val="none" w:sz="0" w:space="0" w:color="auto"/>
                <w:right w:val="none" w:sz="0" w:space="0" w:color="auto"/>
              </w:divBdr>
            </w:div>
            <w:div w:id="173308556">
              <w:marLeft w:val="0"/>
              <w:marRight w:val="0"/>
              <w:marTop w:val="0"/>
              <w:marBottom w:val="0"/>
              <w:divBdr>
                <w:top w:val="none" w:sz="0" w:space="0" w:color="auto"/>
                <w:left w:val="none" w:sz="0" w:space="0" w:color="auto"/>
                <w:bottom w:val="none" w:sz="0" w:space="0" w:color="auto"/>
                <w:right w:val="none" w:sz="0" w:space="0" w:color="auto"/>
              </w:divBdr>
            </w:div>
            <w:div w:id="1856580475">
              <w:marLeft w:val="0"/>
              <w:marRight w:val="0"/>
              <w:marTop w:val="0"/>
              <w:marBottom w:val="0"/>
              <w:divBdr>
                <w:top w:val="none" w:sz="0" w:space="0" w:color="auto"/>
                <w:left w:val="none" w:sz="0" w:space="0" w:color="auto"/>
                <w:bottom w:val="none" w:sz="0" w:space="0" w:color="auto"/>
                <w:right w:val="none" w:sz="0" w:space="0" w:color="auto"/>
              </w:divBdr>
            </w:div>
            <w:div w:id="536700403">
              <w:marLeft w:val="0"/>
              <w:marRight w:val="0"/>
              <w:marTop w:val="0"/>
              <w:marBottom w:val="0"/>
              <w:divBdr>
                <w:top w:val="none" w:sz="0" w:space="0" w:color="auto"/>
                <w:left w:val="none" w:sz="0" w:space="0" w:color="auto"/>
                <w:bottom w:val="none" w:sz="0" w:space="0" w:color="auto"/>
                <w:right w:val="none" w:sz="0" w:space="0" w:color="auto"/>
              </w:divBdr>
            </w:div>
            <w:div w:id="1083376015">
              <w:marLeft w:val="0"/>
              <w:marRight w:val="0"/>
              <w:marTop w:val="0"/>
              <w:marBottom w:val="0"/>
              <w:divBdr>
                <w:top w:val="none" w:sz="0" w:space="0" w:color="auto"/>
                <w:left w:val="none" w:sz="0" w:space="0" w:color="auto"/>
                <w:bottom w:val="none" w:sz="0" w:space="0" w:color="auto"/>
                <w:right w:val="none" w:sz="0" w:space="0" w:color="auto"/>
              </w:divBdr>
            </w:div>
            <w:div w:id="1182085244">
              <w:marLeft w:val="0"/>
              <w:marRight w:val="0"/>
              <w:marTop w:val="0"/>
              <w:marBottom w:val="0"/>
              <w:divBdr>
                <w:top w:val="none" w:sz="0" w:space="0" w:color="auto"/>
                <w:left w:val="none" w:sz="0" w:space="0" w:color="auto"/>
                <w:bottom w:val="none" w:sz="0" w:space="0" w:color="auto"/>
                <w:right w:val="none" w:sz="0" w:space="0" w:color="auto"/>
              </w:divBdr>
            </w:div>
            <w:div w:id="302659394">
              <w:marLeft w:val="0"/>
              <w:marRight w:val="0"/>
              <w:marTop w:val="0"/>
              <w:marBottom w:val="0"/>
              <w:divBdr>
                <w:top w:val="none" w:sz="0" w:space="0" w:color="auto"/>
                <w:left w:val="none" w:sz="0" w:space="0" w:color="auto"/>
                <w:bottom w:val="none" w:sz="0" w:space="0" w:color="auto"/>
                <w:right w:val="none" w:sz="0" w:space="0" w:color="auto"/>
              </w:divBdr>
            </w:div>
            <w:div w:id="66658685">
              <w:marLeft w:val="0"/>
              <w:marRight w:val="0"/>
              <w:marTop w:val="0"/>
              <w:marBottom w:val="0"/>
              <w:divBdr>
                <w:top w:val="none" w:sz="0" w:space="0" w:color="auto"/>
                <w:left w:val="none" w:sz="0" w:space="0" w:color="auto"/>
                <w:bottom w:val="none" w:sz="0" w:space="0" w:color="auto"/>
                <w:right w:val="none" w:sz="0" w:space="0" w:color="auto"/>
              </w:divBdr>
            </w:div>
            <w:div w:id="1535339895">
              <w:marLeft w:val="0"/>
              <w:marRight w:val="0"/>
              <w:marTop w:val="0"/>
              <w:marBottom w:val="0"/>
              <w:divBdr>
                <w:top w:val="none" w:sz="0" w:space="0" w:color="auto"/>
                <w:left w:val="none" w:sz="0" w:space="0" w:color="auto"/>
                <w:bottom w:val="none" w:sz="0" w:space="0" w:color="auto"/>
                <w:right w:val="none" w:sz="0" w:space="0" w:color="auto"/>
              </w:divBdr>
            </w:div>
            <w:div w:id="116918565">
              <w:marLeft w:val="0"/>
              <w:marRight w:val="0"/>
              <w:marTop w:val="0"/>
              <w:marBottom w:val="0"/>
              <w:divBdr>
                <w:top w:val="none" w:sz="0" w:space="0" w:color="auto"/>
                <w:left w:val="none" w:sz="0" w:space="0" w:color="auto"/>
                <w:bottom w:val="none" w:sz="0" w:space="0" w:color="auto"/>
                <w:right w:val="none" w:sz="0" w:space="0" w:color="auto"/>
              </w:divBdr>
            </w:div>
            <w:div w:id="1344744194">
              <w:marLeft w:val="0"/>
              <w:marRight w:val="0"/>
              <w:marTop w:val="0"/>
              <w:marBottom w:val="0"/>
              <w:divBdr>
                <w:top w:val="none" w:sz="0" w:space="0" w:color="auto"/>
                <w:left w:val="none" w:sz="0" w:space="0" w:color="auto"/>
                <w:bottom w:val="none" w:sz="0" w:space="0" w:color="auto"/>
                <w:right w:val="none" w:sz="0" w:space="0" w:color="auto"/>
              </w:divBdr>
            </w:div>
            <w:div w:id="2060938875">
              <w:marLeft w:val="0"/>
              <w:marRight w:val="0"/>
              <w:marTop w:val="0"/>
              <w:marBottom w:val="0"/>
              <w:divBdr>
                <w:top w:val="none" w:sz="0" w:space="0" w:color="auto"/>
                <w:left w:val="none" w:sz="0" w:space="0" w:color="auto"/>
                <w:bottom w:val="none" w:sz="0" w:space="0" w:color="auto"/>
                <w:right w:val="none" w:sz="0" w:space="0" w:color="auto"/>
              </w:divBdr>
            </w:div>
            <w:div w:id="208305021">
              <w:marLeft w:val="0"/>
              <w:marRight w:val="0"/>
              <w:marTop w:val="0"/>
              <w:marBottom w:val="0"/>
              <w:divBdr>
                <w:top w:val="none" w:sz="0" w:space="0" w:color="auto"/>
                <w:left w:val="none" w:sz="0" w:space="0" w:color="auto"/>
                <w:bottom w:val="none" w:sz="0" w:space="0" w:color="auto"/>
                <w:right w:val="none" w:sz="0" w:space="0" w:color="auto"/>
              </w:divBdr>
            </w:div>
            <w:div w:id="417168056">
              <w:marLeft w:val="0"/>
              <w:marRight w:val="0"/>
              <w:marTop w:val="0"/>
              <w:marBottom w:val="0"/>
              <w:divBdr>
                <w:top w:val="none" w:sz="0" w:space="0" w:color="auto"/>
                <w:left w:val="none" w:sz="0" w:space="0" w:color="auto"/>
                <w:bottom w:val="none" w:sz="0" w:space="0" w:color="auto"/>
                <w:right w:val="none" w:sz="0" w:space="0" w:color="auto"/>
              </w:divBdr>
            </w:div>
            <w:div w:id="189758123">
              <w:marLeft w:val="0"/>
              <w:marRight w:val="0"/>
              <w:marTop w:val="0"/>
              <w:marBottom w:val="0"/>
              <w:divBdr>
                <w:top w:val="none" w:sz="0" w:space="0" w:color="auto"/>
                <w:left w:val="none" w:sz="0" w:space="0" w:color="auto"/>
                <w:bottom w:val="none" w:sz="0" w:space="0" w:color="auto"/>
                <w:right w:val="none" w:sz="0" w:space="0" w:color="auto"/>
              </w:divBdr>
            </w:div>
            <w:div w:id="500201562">
              <w:marLeft w:val="0"/>
              <w:marRight w:val="0"/>
              <w:marTop w:val="0"/>
              <w:marBottom w:val="0"/>
              <w:divBdr>
                <w:top w:val="none" w:sz="0" w:space="0" w:color="auto"/>
                <w:left w:val="none" w:sz="0" w:space="0" w:color="auto"/>
                <w:bottom w:val="none" w:sz="0" w:space="0" w:color="auto"/>
                <w:right w:val="none" w:sz="0" w:space="0" w:color="auto"/>
              </w:divBdr>
            </w:div>
            <w:div w:id="907572515">
              <w:marLeft w:val="0"/>
              <w:marRight w:val="0"/>
              <w:marTop w:val="0"/>
              <w:marBottom w:val="0"/>
              <w:divBdr>
                <w:top w:val="none" w:sz="0" w:space="0" w:color="auto"/>
                <w:left w:val="none" w:sz="0" w:space="0" w:color="auto"/>
                <w:bottom w:val="none" w:sz="0" w:space="0" w:color="auto"/>
                <w:right w:val="none" w:sz="0" w:space="0" w:color="auto"/>
              </w:divBdr>
            </w:div>
            <w:div w:id="2105029878">
              <w:marLeft w:val="0"/>
              <w:marRight w:val="0"/>
              <w:marTop w:val="0"/>
              <w:marBottom w:val="0"/>
              <w:divBdr>
                <w:top w:val="none" w:sz="0" w:space="0" w:color="auto"/>
                <w:left w:val="none" w:sz="0" w:space="0" w:color="auto"/>
                <w:bottom w:val="none" w:sz="0" w:space="0" w:color="auto"/>
                <w:right w:val="none" w:sz="0" w:space="0" w:color="auto"/>
              </w:divBdr>
            </w:div>
            <w:div w:id="1291325211">
              <w:marLeft w:val="0"/>
              <w:marRight w:val="0"/>
              <w:marTop w:val="0"/>
              <w:marBottom w:val="0"/>
              <w:divBdr>
                <w:top w:val="none" w:sz="0" w:space="0" w:color="auto"/>
                <w:left w:val="none" w:sz="0" w:space="0" w:color="auto"/>
                <w:bottom w:val="none" w:sz="0" w:space="0" w:color="auto"/>
                <w:right w:val="none" w:sz="0" w:space="0" w:color="auto"/>
              </w:divBdr>
            </w:div>
            <w:div w:id="19747995">
              <w:marLeft w:val="0"/>
              <w:marRight w:val="0"/>
              <w:marTop w:val="0"/>
              <w:marBottom w:val="0"/>
              <w:divBdr>
                <w:top w:val="none" w:sz="0" w:space="0" w:color="auto"/>
                <w:left w:val="none" w:sz="0" w:space="0" w:color="auto"/>
                <w:bottom w:val="none" w:sz="0" w:space="0" w:color="auto"/>
                <w:right w:val="none" w:sz="0" w:space="0" w:color="auto"/>
              </w:divBdr>
            </w:div>
            <w:div w:id="1543055974">
              <w:marLeft w:val="0"/>
              <w:marRight w:val="0"/>
              <w:marTop w:val="0"/>
              <w:marBottom w:val="0"/>
              <w:divBdr>
                <w:top w:val="none" w:sz="0" w:space="0" w:color="auto"/>
                <w:left w:val="none" w:sz="0" w:space="0" w:color="auto"/>
                <w:bottom w:val="none" w:sz="0" w:space="0" w:color="auto"/>
                <w:right w:val="none" w:sz="0" w:space="0" w:color="auto"/>
              </w:divBdr>
            </w:div>
            <w:div w:id="518395080">
              <w:marLeft w:val="0"/>
              <w:marRight w:val="0"/>
              <w:marTop w:val="0"/>
              <w:marBottom w:val="0"/>
              <w:divBdr>
                <w:top w:val="none" w:sz="0" w:space="0" w:color="auto"/>
                <w:left w:val="none" w:sz="0" w:space="0" w:color="auto"/>
                <w:bottom w:val="none" w:sz="0" w:space="0" w:color="auto"/>
                <w:right w:val="none" w:sz="0" w:space="0" w:color="auto"/>
              </w:divBdr>
            </w:div>
            <w:div w:id="1427386402">
              <w:marLeft w:val="0"/>
              <w:marRight w:val="0"/>
              <w:marTop w:val="0"/>
              <w:marBottom w:val="0"/>
              <w:divBdr>
                <w:top w:val="none" w:sz="0" w:space="0" w:color="auto"/>
                <w:left w:val="none" w:sz="0" w:space="0" w:color="auto"/>
                <w:bottom w:val="none" w:sz="0" w:space="0" w:color="auto"/>
                <w:right w:val="none" w:sz="0" w:space="0" w:color="auto"/>
              </w:divBdr>
            </w:div>
            <w:div w:id="405036048">
              <w:marLeft w:val="0"/>
              <w:marRight w:val="0"/>
              <w:marTop w:val="0"/>
              <w:marBottom w:val="0"/>
              <w:divBdr>
                <w:top w:val="none" w:sz="0" w:space="0" w:color="auto"/>
                <w:left w:val="none" w:sz="0" w:space="0" w:color="auto"/>
                <w:bottom w:val="none" w:sz="0" w:space="0" w:color="auto"/>
                <w:right w:val="none" w:sz="0" w:space="0" w:color="auto"/>
              </w:divBdr>
            </w:div>
            <w:div w:id="107284938">
              <w:marLeft w:val="0"/>
              <w:marRight w:val="0"/>
              <w:marTop w:val="0"/>
              <w:marBottom w:val="0"/>
              <w:divBdr>
                <w:top w:val="none" w:sz="0" w:space="0" w:color="auto"/>
                <w:left w:val="none" w:sz="0" w:space="0" w:color="auto"/>
                <w:bottom w:val="none" w:sz="0" w:space="0" w:color="auto"/>
                <w:right w:val="none" w:sz="0" w:space="0" w:color="auto"/>
              </w:divBdr>
            </w:div>
            <w:div w:id="325981122">
              <w:marLeft w:val="0"/>
              <w:marRight w:val="0"/>
              <w:marTop w:val="0"/>
              <w:marBottom w:val="0"/>
              <w:divBdr>
                <w:top w:val="none" w:sz="0" w:space="0" w:color="auto"/>
                <w:left w:val="none" w:sz="0" w:space="0" w:color="auto"/>
                <w:bottom w:val="none" w:sz="0" w:space="0" w:color="auto"/>
                <w:right w:val="none" w:sz="0" w:space="0" w:color="auto"/>
              </w:divBdr>
            </w:div>
            <w:div w:id="261957386">
              <w:marLeft w:val="0"/>
              <w:marRight w:val="0"/>
              <w:marTop w:val="0"/>
              <w:marBottom w:val="0"/>
              <w:divBdr>
                <w:top w:val="none" w:sz="0" w:space="0" w:color="auto"/>
                <w:left w:val="none" w:sz="0" w:space="0" w:color="auto"/>
                <w:bottom w:val="none" w:sz="0" w:space="0" w:color="auto"/>
                <w:right w:val="none" w:sz="0" w:space="0" w:color="auto"/>
              </w:divBdr>
            </w:div>
            <w:div w:id="1157648697">
              <w:marLeft w:val="0"/>
              <w:marRight w:val="0"/>
              <w:marTop w:val="0"/>
              <w:marBottom w:val="0"/>
              <w:divBdr>
                <w:top w:val="none" w:sz="0" w:space="0" w:color="auto"/>
                <w:left w:val="none" w:sz="0" w:space="0" w:color="auto"/>
                <w:bottom w:val="none" w:sz="0" w:space="0" w:color="auto"/>
                <w:right w:val="none" w:sz="0" w:space="0" w:color="auto"/>
              </w:divBdr>
            </w:div>
            <w:div w:id="710227446">
              <w:marLeft w:val="0"/>
              <w:marRight w:val="0"/>
              <w:marTop w:val="0"/>
              <w:marBottom w:val="0"/>
              <w:divBdr>
                <w:top w:val="none" w:sz="0" w:space="0" w:color="auto"/>
                <w:left w:val="none" w:sz="0" w:space="0" w:color="auto"/>
                <w:bottom w:val="none" w:sz="0" w:space="0" w:color="auto"/>
                <w:right w:val="none" w:sz="0" w:space="0" w:color="auto"/>
              </w:divBdr>
            </w:div>
            <w:div w:id="1185285912">
              <w:marLeft w:val="0"/>
              <w:marRight w:val="0"/>
              <w:marTop w:val="0"/>
              <w:marBottom w:val="0"/>
              <w:divBdr>
                <w:top w:val="none" w:sz="0" w:space="0" w:color="auto"/>
                <w:left w:val="none" w:sz="0" w:space="0" w:color="auto"/>
                <w:bottom w:val="none" w:sz="0" w:space="0" w:color="auto"/>
                <w:right w:val="none" w:sz="0" w:space="0" w:color="auto"/>
              </w:divBdr>
            </w:div>
            <w:div w:id="701591753">
              <w:marLeft w:val="0"/>
              <w:marRight w:val="0"/>
              <w:marTop w:val="0"/>
              <w:marBottom w:val="0"/>
              <w:divBdr>
                <w:top w:val="none" w:sz="0" w:space="0" w:color="auto"/>
                <w:left w:val="none" w:sz="0" w:space="0" w:color="auto"/>
                <w:bottom w:val="none" w:sz="0" w:space="0" w:color="auto"/>
                <w:right w:val="none" w:sz="0" w:space="0" w:color="auto"/>
              </w:divBdr>
            </w:div>
            <w:div w:id="1998723226">
              <w:marLeft w:val="0"/>
              <w:marRight w:val="0"/>
              <w:marTop w:val="0"/>
              <w:marBottom w:val="0"/>
              <w:divBdr>
                <w:top w:val="none" w:sz="0" w:space="0" w:color="auto"/>
                <w:left w:val="none" w:sz="0" w:space="0" w:color="auto"/>
                <w:bottom w:val="none" w:sz="0" w:space="0" w:color="auto"/>
                <w:right w:val="none" w:sz="0" w:space="0" w:color="auto"/>
              </w:divBdr>
            </w:div>
            <w:div w:id="1477987485">
              <w:marLeft w:val="0"/>
              <w:marRight w:val="0"/>
              <w:marTop w:val="0"/>
              <w:marBottom w:val="0"/>
              <w:divBdr>
                <w:top w:val="none" w:sz="0" w:space="0" w:color="auto"/>
                <w:left w:val="none" w:sz="0" w:space="0" w:color="auto"/>
                <w:bottom w:val="none" w:sz="0" w:space="0" w:color="auto"/>
                <w:right w:val="none" w:sz="0" w:space="0" w:color="auto"/>
              </w:divBdr>
            </w:div>
            <w:div w:id="917599520">
              <w:marLeft w:val="0"/>
              <w:marRight w:val="0"/>
              <w:marTop w:val="0"/>
              <w:marBottom w:val="0"/>
              <w:divBdr>
                <w:top w:val="none" w:sz="0" w:space="0" w:color="auto"/>
                <w:left w:val="none" w:sz="0" w:space="0" w:color="auto"/>
                <w:bottom w:val="none" w:sz="0" w:space="0" w:color="auto"/>
                <w:right w:val="none" w:sz="0" w:space="0" w:color="auto"/>
              </w:divBdr>
            </w:div>
            <w:div w:id="19019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1899</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cp:lastModifiedBy>Tomasz Jeziorski</cp:lastModifiedBy>
  <cp:revision>18</cp:revision>
  <dcterms:created xsi:type="dcterms:W3CDTF">2017-11-21T17:38:00Z</dcterms:created>
  <dcterms:modified xsi:type="dcterms:W3CDTF">2017-12-06T13:51:00Z</dcterms:modified>
</cp:coreProperties>
</file>